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CB" w:rsidRDefault="00A659CB">
      <w:pPr>
        <w:pStyle w:val="Standard"/>
        <w:rPr>
          <w:rFonts w:eastAsia="Arial" w:cs="Times New Roman"/>
          <w:b/>
          <w:sz w:val="28"/>
          <w:szCs w:val="28"/>
        </w:rPr>
      </w:pPr>
      <w:bookmarkStart w:id="0" w:name="_GoBack"/>
      <w:bookmarkEnd w:id="0"/>
    </w:p>
    <w:p w:rsidR="00A659CB" w:rsidRDefault="008D0C95">
      <w:pPr>
        <w:pStyle w:val="Standard"/>
        <w:ind w:left="709"/>
        <w:jc w:val="center"/>
        <w:rPr>
          <w:rFonts w:ascii="Arial" w:eastAsia="Arial" w:hAnsi="Arial" w:cs="Arial"/>
          <w:b/>
        </w:rPr>
      </w:pPr>
      <w:r>
        <w:rPr>
          <w:rFonts w:ascii="Arial" w:eastAsia="Arial" w:hAnsi="Arial" w:cs="Arial"/>
          <w:b/>
        </w:rPr>
        <w:t>ISTITUTO COMPRENSIVO</w:t>
      </w:r>
    </w:p>
    <w:p w:rsidR="00A659CB" w:rsidRDefault="008D0C95">
      <w:pPr>
        <w:pStyle w:val="Standard"/>
        <w:ind w:left="709"/>
        <w:jc w:val="center"/>
        <w:rPr>
          <w:rFonts w:ascii="Arial" w:eastAsia="Arial" w:hAnsi="Arial" w:cs="Arial"/>
          <w:b/>
        </w:rPr>
      </w:pPr>
      <w:r>
        <w:rPr>
          <w:rFonts w:ascii="Arial" w:eastAsia="Arial" w:hAnsi="Arial" w:cs="Arial"/>
          <w:b/>
        </w:rPr>
        <w:t>“Don Lorenzo Milani”</w:t>
      </w:r>
    </w:p>
    <w:p w:rsidR="00A659CB" w:rsidRDefault="008D0C95">
      <w:pPr>
        <w:pStyle w:val="Standard"/>
        <w:ind w:left="709"/>
        <w:jc w:val="center"/>
        <w:rPr>
          <w:rFonts w:ascii="Arial" w:eastAsia="Arial" w:hAnsi="Arial" w:cs="Arial"/>
          <w:b/>
        </w:rPr>
      </w:pPr>
      <w:r>
        <w:rPr>
          <w:rFonts w:ascii="Arial" w:eastAsia="Arial" w:hAnsi="Arial" w:cs="Arial"/>
          <w:b/>
        </w:rPr>
        <w:t>Via Achille Montanucci 138</w:t>
      </w:r>
    </w:p>
    <w:p w:rsidR="00A659CB" w:rsidRDefault="008D0C95">
      <w:pPr>
        <w:pStyle w:val="Standard"/>
        <w:ind w:left="709"/>
        <w:jc w:val="center"/>
        <w:rPr>
          <w:rFonts w:ascii="Arial" w:eastAsia="Arial" w:hAnsi="Arial" w:cs="Arial"/>
          <w:b/>
        </w:rPr>
      </w:pPr>
      <w:r>
        <w:rPr>
          <w:rFonts w:ascii="Arial" w:eastAsia="Arial" w:hAnsi="Arial" w:cs="Arial"/>
          <w:b/>
        </w:rPr>
        <w:t>Civitavecchia (Roma)</w:t>
      </w:r>
    </w:p>
    <w:p w:rsidR="00A659CB" w:rsidRDefault="00A659CB">
      <w:pPr>
        <w:pStyle w:val="Standard"/>
        <w:ind w:left="709"/>
        <w:jc w:val="center"/>
        <w:rPr>
          <w:rFonts w:ascii="Arial" w:eastAsia="Arial" w:hAnsi="Arial" w:cs="Arial"/>
          <w:b/>
        </w:rPr>
      </w:pPr>
    </w:p>
    <w:p w:rsidR="00A659CB" w:rsidRDefault="008D0C95">
      <w:pPr>
        <w:pStyle w:val="Standard"/>
        <w:ind w:left="709"/>
        <w:jc w:val="center"/>
        <w:rPr>
          <w:rFonts w:ascii="Arial" w:eastAsia="TimesNewRomanPSMT" w:hAnsi="Arial" w:cs="Arial"/>
          <w:b/>
          <w:bCs/>
        </w:rPr>
      </w:pPr>
      <w:r>
        <w:rPr>
          <w:rFonts w:ascii="Arial" w:eastAsia="TimesNewRomanPSMT" w:hAnsi="Arial" w:cs="Arial"/>
          <w:b/>
          <w:bCs/>
        </w:rPr>
        <w:t>Piano di lavoro annuale di italiano 1°___</w:t>
      </w:r>
    </w:p>
    <w:p w:rsidR="00A659CB" w:rsidRDefault="008D0C95">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jc w:val="center"/>
      </w:pPr>
      <w:r>
        <w:rPr>
          <w:rFonts w:ascii="Arial" w:eastAsia="TimesNewRomanPSMT" w:hAnsi="Arial" w:cs="Arial"/>
          <w:b/>
          <w:bCs/>
        </w:rPr>
        <w:t>A.S</w:t>
      </w:r>
      <w:r>
        <w:rPr>
          <w:rFonts w:ascii="Arial" w:eastAsia="TimesNewRomanPSMT" w:hAnsi="Arial" w:cs="Arial"/>
          <w:b/>
        </w:rPr>
        <w:t>.  20___/20__</w:t>
      </w: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u w:val="single"/>
        </w:rPr>
      </w:pPr>
      <w:r>
        <w:rPr>
          <w:rFonts w:ascii="Arial" w:eastAsia="TimesNewRomanPSMT" w:hAnsi="Arial" w:cs="Arial"/>
          <w:b/>
          <w:bCs/>
          <w:u w:val="single"/>
        </w:rPr>
        <w:t>Presentazione della classe:</w:t>
      </w:r>
    </w:p>
    <w:p w:rsidR="00A659CB" w:rsidRDefault="00A659CB">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6629" w:type="dxa"/>
        <w:tblInd w:w="602" w:type="dxa"/>
        <w:tblLayout w:type="fixed"/>
        <w:tblCellMar>
          <w:left w:w="10" w:type="dxa"/>
          <w:right w:w="10" w:type="dxa"/>
        </w:tblCellMar>
        <w:tblLook w:val="0000" w:firstRow="0" w:lastRow="0" w:firstColumn="0" w:lastColumn="0" w:noHBand="0" w:noVBand="0"/>
      </w:tblPr>
      <w:tblGrid>
        <w:gridCol w:w="2014"/>
        <w:gridCol w:w="1212"/>
        <w:gridCol w:w="1275"/>
        <w:gridCol w:w="1276"/>
        <w:gridCol w:w="852"/>
      </w:tblGrid>
      <w:tr w:rsidR="00A659CB">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Numero alunni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Maschi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Femmine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Ripetenti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BES</w:t>
            </w:r>
          </w:p>
        </w:tc>
      </w:tr>
      <w:tr w:rsidR="00A659CB">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r>
    </w:tbl>
    <w:p w:rsidR="00A659CB" w:rsidRDefault="00A659CB">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659CB" w:rsidRDefault="00A659CB">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659CB" w:rsidRDefault="008D0C95">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u w:val="single"/>
        </w:rPr>
      </w:pPr>
      <w:r>
        <w:rPr>
          <w:rFonts w:ascii="Arial" w:eastAsia="TimesNewRomanPSMT" w:hAnsi="Arial" w:cs="Arial"/>
          <w:b/>
          <w:bCs/>
          <w:u w:val="single"/>
        </w:rPr>
        <w:t>Analisi della situazione di partenza:</w:t>
      </w:r>
    </w:p>
    <w:p w:rsidR="00A659CB" w:rsidRDefault="00A659CB">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659CB" w:rsidRDefault="008D0C95">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r>
        <w:rPr>
          <w:rFonts w:ascii="Arial" w:eastAsia="TimesNewRomanPSMT" w:hAnsi="Arial" w:cs="Arial"/>
          <w:b/>
          <w:bCs/>
        </w:rPr>
        <w:t>Tipologia della classe:</w:t>
      </w:r>
    </w:p>
    <w:p w:rsidR="00A659CB" w:rsidRDefault="00A659CB">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bl>
      <w:tblPr>
        <w:tblW w:w="9180" w:type="dxa"/>
        <w:tblInd w:w="602" w:type="dxa"/>
        <w:tblLayout w:type="fixed"/>
        <w:tblCellMar>
          <w:left w:w="10" w:type="dxa"/>
          <w:right w:w="10" w:type="dxa"/>
        </w:tblCellMar>
        <w:tblLook w:val="0000" w:firstRow="0" w:lastRow="0" w:firstColumn="0" w:lastColumn="0" w:noHBand="0" w:noVBand="0"/>
      </w:tblPr>
      <w:tblGrid>
        <w:gridCol w:w="3189"/>
        <w:gridCol w:w="5991"/>
      </w:tblGrid>
      <w:tr w:rsidR="00A659CB">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659CB" w:rsidRDefault="008D0C95">
            <w:pPr>
              <w:pStyle w:val="Standard"/>
              <w:numPr>
                <w:ilvl w:val="0"/>
                <w:numId w:val="34"/>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Vivace</w:t>
            </w:r>
          </w:p>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Default="00A659CB">
            <w:pPr>
              <w:pStyle w:val="Textbody"/>
              <w:spacing w:after="0"/>
              <w:jc w:val="both"/>
              <w:rPr>
                <w:rFonts w:ascii="Arial" w:eastAsia="TimesNewRomanPSMT" w:hAnsi="Arial" w:cs="Arial"/>
                <w:b/>
                <w:bCs/>
              </w:rPr>
            </w:pPr>
          </w:p>
        </w:tc>
      </w:tr>
      <w:tr w:rsidR="00A659CB">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659CB" w:rsidRDefault="008D0C95">
            <w:pPr>
              <w:pStyle w:val="Standard"/>
              <w:numPr>
                <w:ilvl w:val="0"/>
                <w:numId w:val="35"/>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Tranquilla</w:t>
            </w:r>
          </w:p>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tc>
      </w:tr>
      <w:tr w:rsidR="00A659CB">
        <w:trPr>
          <w:trHeight w:val="405"/>
        </w:trPr>
        <w:tc>
          <w:tcPr>
            <w:tcW w:w="31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659CB" w:rsidRDefault="008D0C95">
            <w:pPr>
              <w:pStyle w:val="Standard"/>
              <w:numPr>
                <w:ilvl w:val="0"/>
                <w:numId w:val="2"/>
              </w:numPr>
              <w:tabs>
                <w:tab w:val="left" w:pos="-160"/>
                <w:tab w:val="left" w:pos="400"/>
                <w:tab w:val="left" w:pos="960"/>
                <w:tab w:val="left" w:pos="1520"/>
                <w:tab w:val="left" w:pos="2080"/>
                <w:tab w:val="left" w:pos="2640"/>
                <w:tab w:val="left" w:pos="3200"/>
                <w:tab w:val="left" w:pos="3760"/>
                <w:tab w:val="left" w:pos="4320"/>
                <w:tab w:val="left" w:pos="4880"/>
                <w:tab w:val="left" w:pos="5440"/>
                <w:tab w:val="left" w:pos="6000"/>
              </w:tabs>
              <w:rPr>
                <w:rFonts w:ascii="Arial" w:eastAsia="TimesNewRomanPSMT" w:hAnsi="Arial" w:cs="Arial"/>
                <w:b/>
                <w:bCs/>
              </w:rPr>
            </w:pPr>
            <w:r>
              <w:rPr>
                <w:rFonts w:ascii="Arial" w:eastAsia="TimesNewRomanPSMT" w:hAnsi="Arial" w:cs="Arial"/>
                <w:b/>
                <w:bCs/>
              </w:rPr>
              <w:t>Problematica</w:t>
            </w:r>
          </w:p>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tc>
      </w:tr>
      <w:tr w:rsidR="00A659CB">
        <w:trPr>
          <w:trHeight w:val="1245"/>
        </w:trPr>
        <w:tc>
          <w:tcPr>
            <w:tcW w:w="31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eastAsia="Times New Roman" w:cs="Times New Roman"/>
                <w:b/>
                <w:bCs/>
                <w:sz w:val="20"/>
                <w:szCs w:val="20"/>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A659CB"/>
        </w:tc>
      </w:tr>
    </w:tbl>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rsidP="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lastRenderedPageBreak/>
        <w:t>Fasce di livello individuate da</w:t>
      </w:r>
    </w:p>
    <w:tbl>
      <w:tblPr>
        <w:tblW w:w="0" w:type="dxa"/>
        <w:tblInd w:w="-108" w:type="dxa"/>
        <w:tblLayout w:type="fixed"/>
        <w:tblCellMar>
          <w:left w:w="10" w:type="dxa"/>
          <w:right w:w="10" w:type="dxa"/>
        </w:tblCellMar>
        <w:tblLook w:val="04A0" w:firstRow="1" w:lastRow="0" w:firstColumn="1" w:lastColumn="0" w:noHBand="0" w:noVBand="1"/>
      </w:tblPr>
      <w:tblGrid>
        <w:gridCol w:w="4786"/>
      </w:tblGrid>
      <w:tr w:rsidR="00A87C08" w:rsidTr="00A87C08">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87C08" w:rsidRDefault="00A87C08" w:rsidP="00A87C08">
            <w:pPr>
              <w:pStyle w:val="Standard"/>
              <w:numPr>
                <w:ilvl w:val="0"/>
                <w:numId w:val="46"/>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textAlignment w:val="auto"/>
              <w:rPr>
                <w:rFonts w:ascii="Arial" w:eastAsia="TimesNewRomanPSMT" w:hAnsi="Arial" w:cs="Arial"/>
                <w:b/>
                <w:bCs/>
                <w:lang w:eastAsia="zh-CN"/>
              </w:rPr>
            </w:pPr>
            <w:r>
              <w:rPr>
                <w:rFonts w:ascii="Arial" w:eastAsia="TimesNewRomanPSMT" w:hAnsi="Arial" w:cs="Arial"/>
                <w:b/>
                <w:bCs/>
                <w:lang w:eastAsia="zh-CN"/>
              </w:rPr>
              <w:t>prove d’ingresso</w:t>
            </w:r>
          </w:p>
        </w:tc>
      </w:tr>
      <w:tr w:rsidR="00A87C08" w:rsidTr="00A87C08">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87C08" w:rsidRDefault="00A87C08" w:rsidP="00A87C08">
            <w:pPr>
              <w:pStyle w:val="Standard"/>
              <w:numPr>
                <w:ilvl w:val="0"/>
                <w:numId w:val="46"/>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textAlignment w:val="auto"/>
              <w:rPr>
                <w:rFonts w:ascii="Arial" w:eastAsia="TimesNewRomanPSMT" w:hAnsi="Arial" w:cs="Arial"/>
                <w:b/>
                <w:bCs/>
                <w:lang w:eastAsia="zh-CN"/>
              </w:rPr>
            </w:pPr>
            <w:r>
              <w:rPr>
                <w:rFonts w:ascii="Arial" w:eastAsia="TimesNewRomanPSMT" w:hAnsi="Arial" w:cs="Arial"/>
                <w:b/>
                <w:bCs/>
                <w:lang w:eastAsia="zh-CN"/>
              </w:rPr>
              <w:t>osservazioni sistematiche</w:t>
            </w:r>
          </w:p>
        </w:tc>
      </w:tr>
      <w:tr w:rsidR="00A87C08" w:rsidTr="00A87C08">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87C08" w:rsidRDefault="00A87C08" w:rsidP="00A87C08">
            <w:pPr>
              <w:pStyle w:val="Standard"/>
              <w:numPr>
                <w:ilvl w:val="0"/>
                <w:numId w:val="46"/>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textAlignment w:val="auto"/>
              <w:rPr>
                <w:rFonts w:ascii="Arial" w:eastAsia="TimesNewRomanPSMT" w:hAnsi="Arial" w:cs="Arial"/>
                <w:b/>
                <w:bCs/>
                <w:lang w:eastAsia="zh-CN"/>
              </w:rPr>
            </w:pPr>
            <w:r>
              <w:rPr>
                <w:rFonts w:ascii="Arial" w:eastAsia="TimesNewRomanPSMT" w:hAnsi="Arial" w:cs="Arial"/>
                <w:b/>
                <w:bCs/>
                <w:lang w:eastAsia="zh-CN"/>
              </w:rPr>
              <w:t>griglie di osservazione</w:t>
            </w:r>
          </w:p>
        </w:tc>
      </w:tr>
      <w:tr w:rsidR="00A87C08" w:rsidTr="00A87C08">
        <w:tc>
          <w:tcPr>
            <w:tcW w:w="47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87C08" w:rsidRDefault="00A87C08" w:rsidP="00A87C08">
            <w:pPr>
              <w:pStyle w:val="Standard"/>
              <w:numPr>
                <w:ilvl w:val="0"/>
                <w:numId w:val="46"/>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spacing w:line="276" w:lineRule="auto"/>
              <w:textAlignment w:val="auto"/>
              <w:rPr>
                <w:rFonts w:ascii="Arial" w:eastAsia="TimesNewRomanPSMT" w:hAnsi="Arial" w:cs="Arial"/>
                <w:b/>
                <w:bCs/>
                <w:lang w:eastAsia="zh-CN"/>
              </w:rPr>
            </w:pPr>
            <w:r>
              <w:rPr>
                <w:rFonts w:ascii="Arial" w:eastAsia="TimesNewRomanPSMT" w:hAnsi="Arial" w:cs="Arial"/>
                <w:b/>
                <w:bCs/>
                <w:lang w:eastAsia="zh-CN"/>
              </w:rPr>
              <w:t>informazioni fornite dalle elementari</w:t>
            </w:r>
          </w:p>
        </w:tc>
      </w:tr>
    </w:tbl>
    <w:p w:rsidR="00A87C08" w:rsidRDefault="00A87C08" w:rsidP="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rsidP="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rsidP="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bl>
      <w:tblPr>
        <w:tblW w:w="0" w:type="dxa"/>
        <w:tblInd w:w="602" w:type="dxa"/>
        <w:tblLayout w:type="fixed"/>
        <w:tblCellMar>
          <w:left w:w="10" w:type="dxa"/>
          <w:right w:w="10" w:type="dxa"/>
        </w:tblCellMar>
        <w:tblLook w:val="04A0" w:firstRow="1" w:lastRow="0" w:firstColumn="1" w:lastColumn="0" w:noHBand="0" w:noVBand="1"/>
      </w:tblPr>
      <w:tblGrid>
        <w:gridCol w:w="4656"/>
        <w:gridCol w:w="4535"/>
      </w:tblGrid>
      <w:tr w:rsidR="00A87C08" w:rsidTr="00A87C08">
        <w:trPr>
          <w:trHeight w:val="1667"/>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Alta  ( voto 10-9)</w:t>
            </w: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 xml:space="preserve"> Alunni che mostrano impegno costante, partecipazione attiva, metodo di lavoro autonomo</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r w:rsidR="00A87C08" w:rsidTr="00A87C08">
        <w:trPr>
          <w:trHeight w:val="255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Medio-alta (  voto 8-7)</w:t>
            </w: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 xml:space="preserve"> Alunni che mostrano impegno adeguato, partecipazione attiva, metodo di lavoro efficace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r w:rsidR="00A87C08" w:rsidTr="00A87C08">
        <w:trPr>
          <w:trHeight w:val="2085"/>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Sufficiente (voto 6)</w:t>
            </w: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A87C08" w:rsidRDefault="00A87C08">
            <w:pPr>
              <w:pStyle w:val="Standard"/>
              <w:spacing w:line="276" w:lineRule="auto"/>
              <w:rPr>
                <w:rFonts w:ascii="Arial" w:eastAsia="TimesNewRomanPSMT" w:hAnsi="Arial" w:cs="Arial"/>
                <w:b/>
                <w:bCs/>
                <w:lang w:eastAsia="zh-CN"/>
              </w:rPr>
            </w:pPr>
            <w:r>
              <w:rPr>
                <w:rFonts w:ascii="Arial" w:eastAsia="TimesNewRomanPSMT" w:hAnsi="Arial" w:cs="Arial"/>
                <w:b/>
                <w:bCs/>
                <w:lang w:eastAsia="zh-CN"/>
              </w:rPr>
              <w:t>Alunni che mostrano conoscenze e abilità sufficienti o quasi, necessitano di chiarimenti e hanno difficoltà nel metodo di studio.</w:t>
            </w:r>
          </w:p>
          <w:p w:rsidR="00A87C08" w:rsidRDefault="00A87C08">
            <w:pPr>
              <w:pStyle w:val="Standard"/>
              <w:tabs>
                <w:tab w:val="left" w:pos="3420"/>
                <w:tab w:val="right" w:pos="4441"/>
              </w:tabs>
              <w:spacing w:line="276" w:lineRule="auto"/>
              <w:rPr>
                <w:rFonts w:ascii="Arial" w:eastAsia="TimesNewRomanPSMT" w:hAnsi="Arial" w:cs="Arial"/>
                <w:lang w:eastAsia="zh-CN"/>
              </w:rPr>
            </w:pP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spacing w:line="276" w:lineRule="auto"/>
              <w:jc w:val="center"/>
              <w:rPr>
                <w:lang w:eastAsia="zh-CN"/>
              </w:rPr>
            </w:pPr>
          </w:p>
        </w:tc>
      </w:tr>
      <w:tr w:rsidR="00A87C08" w:rsidTr="00A87C08">
        <w:trPr>
          <w:trHeight w:val="150"/>
        </w:trPr>
        <w:tc>
          <w:tcPr>
            <w:tcW w:w="465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r>
              <w:rPr>
                <w:rFonts w:ascii="Arial" w:eastAsia="TimesNewRomanPSMT" w:hAnsi="Arial" w:cs="Arial"/>
                <w:b/>
                <w:bCs/>
                <w:lang w:eastAsia="zh-CN"/>
              </w:rPr>
              <w:t>Bassa ( voto 5-4)</w:t>
            </w: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
                <w:bCs/>
                <w:lang w:eastAsia="zh-CN"/>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imesNewRomanPSMT" w:hAnsi="Arial" w:cs="Arial"/>
                <w:b/>
                <w:bCs/>
                <w:lang w:eastAsia="zh-CN"/>
              </w:rPr>
            </w:pPr>
            <w:r>
              <w:rPr>
                <w:rFonts w:ascii="Arial" w:eastAsia="TimesNewRomanPSMT" w:hAnsi="Arial" w:cs="Arial"/>
                <w:b/>
                <w:bCs/>
                <w:lang w:eastAsia="zh-CN"/>
              </w:rPr>
              <w:t>Alunni che mostrano impegno scarso, mancanza di partecipazione, metodo di lavoro da acquisire</w:t>
            </w:r>
          </w:p>
        </w:tc>
        <w:tc>
          <w:tcPr>
            <w:tcW w:w="453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Arial" w:eastAsia="TimesNewRomanPSMT" w:hAnsi="Arial" w:cs="Arial"/>
                <w:bCs/>
                <w:lang w:eastAsia="zh-CN"/>
              </w:rPr>
            </w:pPr>
          </w:p>
        </w:tc>
      </w:tr>
    </w:tbl>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D27F2E" w:rsidRDefault="00D27F2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87C08" w:rsidRDefault="00A87C08">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659CB" w:rsidRPr="008E0D05" w:rsidRDefault="008D0C95">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Pr>
          <w:rFonts w:ascii="Arial" w:eastAsia="TimesNewRomanPSMT" w:hAnsi="Arial" w:cs="Arial"/>
          <w:b/>
          <w:bCs/>
        </w:rPr>
        <w:t xml:space="preserve">             NUCLEI FONDANTI DISCIPLINARI</w:t>
      </w:r>
    </w:p>
    <w:p w:rsidR="00A659CB" w:rsidRDefault="008D0C95">
      <w:pPr>
        <w:pStyle w:val="Paragrafoelenco"/>
        <w:numPr>
          <w:ilvl w:val="0"/>
          <w:numId w:val="37"/>
        </w:numPr>
        <w:spacing w:after="120"/>
        <w:jc w:val="both"/>
        <w:rPr>
          <w:rFonts w:ascii="Arial" w:hAnsi="Arial" w:cs="Arial"/>
        </w:rPr>
      </w:pPr>
      <w:r>
        <w:rPr>
          <w:rFonts w:ascii="Arial" w:hAnsi="Arial" w:cs="Arial"/>
        </w:rPr>
        <w:t>Ascolto</w:t>
      </w:r>
    </w:p>
    <w:p w:rsidR="00A659CB" w:rsidRDefault="008D0C95">
      <w:pPr>
        <w:pStyle w:val="Paragrafoelenco"/>
        <w:numPr>
          <w:ilvl w:val="0"/>
          <w:numId w:val="17"/>
        </w:numPr>
        <w:spacing w:after="120"/>
        <w:rPr>
          <w:rFonts w:ascii="Arial" w:hAnsi="Arial" w:cs="Arial"/>
        </w:rPr>
      </w:pPr>
      <w:r>
        <w:rPr>
          <w:rFonts w:ascii="Arial" w:hAnsi="Arial" w:cs="Arial"/>
        </w:rPr>
        <w:t>Lettura</w:t>
      </w:r>
    </w:p>
    <w:p w:rsidR="00A659CB" w:rsidRDefault="008D0C95">
      <w:pPr>
        <w:pStyle w:val="Paragrafoelenco"/>
        <w:numPr>
          <w:ilvl w:val="0"/>
          <w:numId w:val="17"/>
        </w:numPr>
        <w:spacing w:after="120"/>
        <w:rPr>
          <w:rFonts w:ascii="Arial" w:hAnsi="Arial" w:cs="Arial"/>
        </w:rPr>
      </w:pPr>
      <w:r>
        <w:rPr>
          <w:rFonts w:ascii="Arial" w:hAnsi="Arial" w:cs="Arial"/>
        </w:rPr>
        <w:t>Scrittura</w:t>
      </w:r>
    </w:p>
    <w:p w:rsidR="00A659CB" w:rsidRDefault="008D0C95">
      <w:pPr>
        <w:pStyle w:val="Paragrafoelenco"/>
        <w:numPr>
          <w:ilvl w:val="0"/>
          <w:numId w:val="17"/>
        </w:numPr>
        <w:spacing w:after="120"/>
        <w:rPr>
          <w:rFonts w:ascii="Arial" w:hAnsi="Arial" w:cs="Arial"/>
        </w:rPr>
      </w:pPr>
      <w:r>
        <w:rPr>
          <w:rFonts w:ascii="Arial" w:hAnsi="Arial" w:cs="Arial"/>
        </w:rPr>
        <w:t>Riflessione linguistica</w:t>
      </w:r>
    </w:p>
    <w:p w:rsidR="00A659CB" w:rsidRDefault="00A659CB">
      <w:pPr>
        <w:pStyle w:val="Standard"/>
        <w:spacing w:after="120"/>
        <w:rPr>
          <w:rFonts w:cs="Times New Roman"/>
          <w:sz w:val="28"/>
          <w:szCs w:val="28"/>
        </w:rPr>
      </w:pPr>
    </w:p>
    <w:tbl>
      <w:tblPr>
        <w:tblW w:w="9505" w:type="dxa"/>
        <w:tblInd w:w="242" w:type="dxa"/>
        <w:tblLayout w:type="fixed"/>
        <w:tblCellMar>
          <w:left w:w="10" w:type="dxa"/>
          <w:right w:w="10" w:type="dxa"/>
        </w:tblCellMar>
        <w:tblLook w:val="0000" w:firstRow="0" w:lastRow="0" w:firstColumn="0" w:lastColumn="0" w:noHBand="0" w:noVBand="0"/>
      </w:tblPr>
      <w:tblGrid>
        <w:gridCol w:w="2659"/>
        <w:gridCol w:w="2733"/>
        <w:gridCol w:w="4113"/>
      </w:tblGrid>
      <w:tr w:rsidR="00A659CB">
        <w:tc>
          <w:tcPr>
            <w:tcW w:w="2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jc w:val="center"/>
              <w:rPr>
                <w:rFonts w:ascii="Arial" w:eastAsia="Times New Roman" w:hAnsi="Arial" w:cs="Arial"/>
                <w:b/>
              </w:rPr>
            </w:pPr>
            <w:r>
              <w:rPr>
                <w:rFonts w:ascii="Arial" w:eastAsia="Times New Roman" w:hAnsi="Arial" w:cs="Arial"/>
                <w:b/>
              </w:rPr>
              <w:t>COMPETENZE</w:t>
            </w:r>
          </w:p>
        </w:tc>
        <w:tc>
          <w:tcPr>
            <w:tcW w:w="2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jc w:val="center"/>
              <w:rPr>
                <w:rFonts w:ascii="Arial" w:eastAsia="Times New Roman" w:hAnsi="Arial" w:cs="Arial"/>
                <w:b/>
              </w:rPr>
            </w:pPr>
            <w:r>
              <w:rPr>
                <w:rFonts w:ascii="Arial" w:eastAsia="Times New Roman" w:hAnsi="Arial" w:cs="Arial"/>
                <w:b/>
              </w:rPr>
              <w:t>ABILITA’ DI BASE ATTESE</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jc w:val="center"/>
              <w:rPr>
                <w:rFonts w:ascii="Arial" w:eastAsia="Times New Roman" w:hAnsi="Arial" w:cs="Arial"/>
                <w:b/>
              </w:rPr>
            </w:pPr>
            <w:r>
              <w:rPr>
                <w:rFonts w:ascii="Arial" w:eastAsia="Times New Roman" w:hAnsi="Arial" w:cs="Arial"/>
                <w:b/>
              </w:rPr>
              <w:t>CONOSCENZE</w:t>
            </w:r>
          </w:p>
        </w:tc>
      </w:tr>
      <w:tr w:rsidR="00A659CB">
        <w:tc>
          <w:tcPr>
            <w:tcW w:w="2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 Ascolta con attenzione per tutta la durata del messaggio</w:t>
            </w:r>
          </w:p>
          <w:p w:rsidR="00A659CB" w:rsidRDefault="008D0C95">
            <w:pPr>
              <w:pStyle w:val="Standard"/>
              <w:rPr>
                <w:rFonts w:ascii="Arial" w:eastAsia="Times New Roman" w:hAnsi="Arial" w:cs="Arial"/>
              </w:rPr>
            </w:pPr>
            <w:r>
              <w:rPr>
                <w:rFonts w:ascii="Arial" w:eastAsia="Times New Roman" w:hAnsi="Arial" w:cs="Arial"/>
              </w:rPr>
              <w:t>- Conosce le diverse tecniche di lettura.</w:t>
            </w:r>
          </w:p>
          <w:p w:rsidR="00A659CB" w:rsidRDefault="008D0C95">
            <w:pPr>
              <w:pStyle w:val="Standard"/>
              <w:rPr>
                <w:rFonts w:ascii="Arial" w:eastAsia="Times New Roman" w:hAnsi="Arial" w:cs="Arial"/>
              </w:rPr>
            </w:pPr>
            <w:r>
              <w:rPr>
                <w:rFonts w:ascii="Arial" w:eastAsia="Times New Roman" w:hAnsi="Arial" w:cs="Arial"/>
              </w:rPr>
              <w:t>- Comprende il significato globale di un testo.</w:t>
            </w:r>
          </w:p>
          <w:p w:rsidR="00A659CB" w:rsidRDefault="008D0C95">
            <w:pPr>
              <w:pStyle w:val="Standard"/>
              <w:rPr>
                <w:rFonts w:ascii="Arial" w:eastAsia="Times New Roman" w:hAnsi="Arial" w:cs="Arial"/>
              </w:rPr>
            </w:pPr>
            <w:r>
              <w:rPr>
                <w:rFonts w:ascii="Arial" w:eastAsia="Times New Roman" w:hAnsi="Arial" w:cs="Arial"/>
              </w:rPr>
              <w:t>-Riconosce le principali caratteristiche dei generi letterari.</w:t>
            </w:r>
          </w:p>
          <w:p w:rsidR="00A659CB" w:rsidRDefault="008D0C95">
            <w:pPr>
              <w:pStyle w:val="Standard"/>
              <w:rPr>
                <w:rFonts w:ascii="Arial" w:eastAsia="Times New Roman" w:hAnsi="Arial" w:cs="Arial"/>
              </w:rPr>
            </w:pPr>
            <w:r>
              <w:rPr>
                <w:rFonts w:ascii="Arial" w:eastAsia="Times New Roman" w:hAnsi="Arial" w:cs="Arial"/>
              </w:rPr>
              <w:t>- riconosce sequenze narrative,</w:t>
            </w:r>
          </w:p>
          <w:p w:rsidR="00A659CB" w:rsidRDefault="008D0C95">
            <w:pPr>
              <w:pStyle w:val="Standard"/>
              <w:rPr>
                <w:rFonts w:ascii="Arial" w:eastAsia="Times New Roman" w:hAnsi="Arial" w:cs="Arial"/>
              </w:rPr>
            </w:pPr>
            <w:r>
              <w:rPr>
                <w:rFonts w:ascii="Arial" w:eastAsia="Times New Roman" w:hAnsi="Arial" w:cs="Arial"/>
              </w:rPr>
              <w:t>descrittive,riflessive.</w:t>
            </w:r>
          </w:p>
          <w:p w:rsidR="00A659CB" w:rsidRDefault="008D0C95">
            <w:pPr>
              <w:pStyle w:val="Standard"/>
              <w:rPr>
                <w:rFonts w:ascii="Arial" w:eastAsia="Times New Roman" w:hAnsi="Arial" w:cs="Arial"/>
              </w:rPr>
            </w:pPr>
            <w:r>
              <w:rPr>
                <w:rFonts w:ascii="Arial" w:eastAsia="Times New Roman" w:hAnsi="Arial" w:cs="Arial"/>
              </w:rPr>
              <w:t>- Riconosce il linguaggio specifico.</w:t>
            </w:r>
          </w:p>
          <w:p w:rsidR="00A659CB" w:rsidRDefault="008D0C95">
            <w:pPr>
              <w:pStyle w:val="Standard"/>
              <w:rPr>
                <w:rFonts w:ascii="Arial" w:eastAsia="Times New Roman" w:hAnsi="Arial" w:cs="Arial"/>
              </w:rPr>
            </w:pPr>
            <w:r>
              <w:rPr>
                <w:rFonts w:ascii="Arial" w:eastAsia="Times New Roman" w:hAnsi="Arial" w:cs="Arial"/>
              </w:rPr>
              <w:t>- Commenta e confronta il passato con il presente.</w:t>
            </w:r>
          </w:p>
        </w:tc>
        <w:tc>
          <w:tcPr>
            <w:tcW w:w="2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 Leggere le parole ad alta voce con dizione chiara</w:t>
            </w:r>
          </w:p>
          <w:p w:rsidR="00A659CB" w:rsidRDefault="008D0C95">
            <w:pPr>
              <w:pStyle w:val="Standard"/>
              <w:rPr>
                <w:rFonts w:ascii="Arial" w:eastAsia="Times New Roman" w:hAnsi="Arial" w:cs="Arial"/>
              </w:rPr>
            </w:pPr>
            <w:r>
              <w:rPr>
                <w:rFonts w:ascii="Arial" w:eastAsia="Times New Roman" w:hAnsi="Arial" w:cs="Arial"/>
              </w:rPr>
              <w:t>- Riconoscere e riordinare le principali informazioni di una comunicazione ascoltata o letta.</w:t>
            </w:r>
          </w:p>
          <w:p w:rsidR="00A659CB" w:rsidRDefault="008D0C95">
            <w:pPr>
              <w:pStyle w:val="Standard"/>
              <w:rPr>
                <w:rFonts w:ascii="Arial" w:eastAsia="Times New Roman" w:hAnsi="Arial" w:cs="Arial"/>
              </w:rPr>
            </w:pPr>
            <w:r>
              <w:rPr>
                <w:rFonts w:ascii="Arial" w:eastAsia="Times New Roman" w:hAnsi="Arial" w:cs="Arial"/>
              </w:rPr>
              <w:t>- Individuare in un testo il narratore, la funzione dei personaggi, il tempo,spazio e vicende.</w:t>
            </w:r>
          </w:p>
          <w:p w:rsidR="00A659CB" w:rsidRDefault="008D0C95">
            <w:pPr>
              <w:pStyle w:val="Standard"/>
              <w:rPr>
                <w:rFonts w:ascii="Arial" w:eastAsia="Times New Roman" w:hAnsi="Arial" w:cs="Arial"/>
              </w:rPr>
            </w:pPr>
            <w:r>
              <w:rPr>
                <w:rFonts w:ascii="Arial" w:eastAsia="Times New Roman" w:hAnsi="Arial" w:cs="Arial"/>
              </w:rPr>
              <w:t>- Individuare le diverse sequenze.</w:t>
            </w:r>
          </w:p>
          <w:p w:rsidR="00A659CB" w:rsidRDefault="008D0C95">
            <w:pPr>
              <w:pStyle w:val="Standard"/>
              <w:rPr>
                <w:rFonts w:ascii="Arial" w:eastAsia="Times New Roman" w:hAnsi="Arial" w:cs="Arial"/>
              </w:rPr>
            </w:pPr>
            <w:r>
              <w:rPr>
                <w:rFonts w:ascii="Arial" w:eastAsia="Times New Roman" w:hAnsi="Arial" w:cs="Arial"/>
              </w:rPr>
              <w:t>- Ordinare e completare un testo seguendo le indicazioni date.</w:t>
            </w:r>
          </w:p>
          <w:p w:rsidR="00A659CB" w:rsidRDefault="00A659CB">
            <w:pPr>
              <w:pStyle w:val="Standard"/>
              <w:rPr>
                <w:rFonts w:ascii="Arial" w:eastAsia="Times New Roman" w:hAnsi="Arial" w:cs="Arial"/>
              </w:rPr>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Diverse tecniche di lettura: orientativa, selettive e espressiva.</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Leggere per studiare.</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La funzione dei connettivi temporali,spaziali, logici di: preposizioni,avverbi,congiunzioni.</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Elementi caratterizzanti i diversi generi testuali.</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Riscrittura e manipolazione di un testo.</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Basi della metrica.</w:t>
            </w:r>
          </w:p>
        </w:tc>
      </w:tr>
      <w:tr w:rsidR="00A659CB">
        <w:tc>
          <w:tcPr>
            <w:tcW w:w="26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 E’ in grado di scrivere testi semplici, chiari, corretti dal punto di vista ortografico e morfosintattico.</w:t>
            </w:r>
          </w:p>
          <w:p w:rsidR="00A659CB" w:rsidRDefault="008D0C95">
            <w:pPr>
              <w:pStyle w:val="Standard"/>
              <w:rPr>
                <w:rFonts w:ascii="Arial" w:eastAsia="Times New Roman" w:hAnsi="Arial" w:cs="Arial"/>
              </w:rPr>
            </w:pPr>
            <w:r>
              <w:rPr>
                <w:rFonts w:ascii="Arial" w:eastAsia="Times New Roman" w:hAnsi="Arial" w:cs="Arial"/>
              </w:rPr>
              <w:t>- Scrive con grafia chiara.</w:t>
            </w:r>
          </w:p>
          <w:p w:rsidR="00A659CB" w:rsidRDefault="008D0C95">
            <w:pPr>
              <w:pStyle w:val="Standard"/>
              <w:rPr>
                <w:rFonts w:ascii="Arial" w:eastAsia="Times New Roman" w:hAnsi="Arial" w:cs="Arial"/>
              </w:rPr>
            </w:pPr>
            <w:r>
              <w:rPr>
                <w:rFonts w:ascii="Arial" w:eastAsia="Times New Roman" w:hAnsi="Arial" w:cs="Arial"/>
              </w:rPr>
              <w:t>- Sa usare il dizionario.</w:t>
            </w:r>
          </w:p>
          <w:p w:rsidR="00A659CB" w:rsidRDefault="008D0C95">
            <w:pPr>
              <w:pStyle w:val="Standard"/>
              <w:rPr>
                <w:rFonts w:ascii="Arial" w:eastAsia="Times New Roman" w:hAnsi="Arial" w:cs="Arial"/>
              </w:rPr>
            </w:pPr>
            <w:r>
              <w:rPr>
                <w:rFonts w:ascii="Arial" w:eastAsia="Times New Roman" w:hAnsi="Arial" w:cs="Arial"/>
              </w:rPr>
              <w:t>- Riconosce ed analizza gli elementi base della morfologia.</w:t>
            </w:r>
          </w:p>
        </w:tc>
        <w:tc>
          <w:tcPr>
            <w:tcW w:w="273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 Individuare le caratteristiche fisiche e psicologiche dei personaggi.</w:t>
            </w:r>
          </w:p>
          <w:p w:rsidR="00A659CB" w:rsidRDefault="008D0C95">
            <w:pPr>
              <w:pStyle w:val="Standard"/>
              <w:rPr>
                <w:rFonts w:ascii="Arial" w:eastAsia="Times New Roman" w:hAnsi="Arial" w:cs="Arial"/>
              </w:rPr>
            </w:pPr>
            <w:r>
              <w:rPr>
                <w:rFonts w:ascii="Arial" w:eastAsia="Times New Roman" w:hAnsi="Arial" w:cs="Arial"/>
              </w:rPr>
              <w:t>-Conoscere ed applicare le principali regole ortografiche.</w:t>
            </w:r>
          </w:p>
          <w:p w:rsidR="00A659CB" w:rsidRDefault="008D0C95">
            <w:pPr>
              <w:pStyle w:val="Standard"/>
              <w:rPr>
                <w:rFonts w:ascii="Arial" w:eastAsia="Times New Roman" w:hAnsi="Arial" w:cs="Arial"/>
              </w:rPr>
            </w:pPr>
            <w:r>
              <w:rPr>
                <w:rFonts w:ascii="Arial" w:eastAsia="Times New Roman" w:hAnsi="Arial" w:cs="Arial"/>
              </w:rPr>
              <w:t>- Riconoscere le varie parti del discorso,classificarle e analizzarle.</w:t>
            </w:r>
          </w:p>
          <w:p w:rsidR="00A659CB" w:rsidRDefault="00A659CB">
            <w:pPr>
              <w:pStyle w:val="Standard"/>
              <w:rPr>
                <w:rFonts w:ascii="Arial" w:eastAsia="Times New Roman" w:hAnsi="Arial" w:cs="Arial"/>
              </w:rPr>
            </w:pP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659CB" w:rsidRDefault="008D0C95">
            <w:pPr>
              <w:pStyle w:val="Standard"/>
              <w:rPr>
                <w:rFonts w:ascii="Arial" w:eastAsia="Times New Roman" w:hAnsi="Arial" w:cs="Arial"/>
              </w:rPr>
            </w:pPr>
            <w:r>
              <w:rPr>
                <w:rFonts w:ascii="Arial" w:eastAsia="Times New Roman" w:hAnsi="Arial" w:cs="Arial"/>
              </w:rPr>
              <w:t>Fonologia,ortografia,elisione e troncamento,la punteggiatura.</w:t>
            </w:r>
          </w:p>
          <w:p w:rsidR="00A659CB" w:rsidRDefault="00A659CB">
            <w:pPr>
              <w:pStyle w:val="Standard"/>
              <w:rPr>
                <w:rFonts w:ascii="Arial" w:eastAsia="Times New Roman" w:hAnsi="Arial" w:cs="Arial"/>
              </w:rPr>
            </w:pPr>
          </w:p>
          <w:p w:rsidR="00A659CB" w:rsidRDefault="008D0C95">
            <w:pPr>
              <w:pStyle w:val="Standard"/>
              <w:rPr>
                <w:rFonts w:ascii="Arial" w:eastAsia="Times New Roman" w:hAnsi="Arial" w:cs="Arial"/>
              </w:rPr>
            </w:pPr>
            <w:r>
              <w:rPr>
                <w:rFonts w:ascii="Arial" w:eastAsia="Times New Roman" w:hAnsi="Arial" w:cs="Arial"/>
              </w:rPr>
              <w:t>Le nove parti del discorso. Variabili ed invariabili.</w:t>
            </w:r>
          </w:p>
        </w:tc>
      </w:tr>
    </w:tbl>
    <w:p w:rsidR="00A659CB" w:rsidRDefault="00A659CB">
      <w:pPr>
        <w:pStyle w:val="Standard"/>
        <w:spacing w:after="120"/>
        <w:rPr>
          <w:rFonts w:cs="Times New Roman"/>
          <w:b/>
          <w:bCs/>
          <w:sz w:val="28"/>
          <w:szCs w:val="28"/>
        </w:rPr>
      </w:pPr>
    </w:p>
    <w:p w:rsidR="00A659CB" w:rsidRDefault="008D0C95">
      <w:pPr>
        <w:pStyle w:val="Standard"/>
        <w:spacing w:after="120"/>
        <w:rPr>
          <w:rFonts w:ascii="Arial" w:hAnsi="Arial" w:cs="Arial"/>
          <w:b/>
          <w:bCs/>
          <w:smallCaps/>
        </w:rPr>
      </w:pPr>
      <w:r>
        <w:rPr>
          <w:rFonts w:ascii="Arial" w:hAnsi="Arial" w:cs="Arial"/>
          <w:b/>
          <w:bCs/>
          <w:smallCaps/>
        </w:rPr>
        <w:t>Obiettivi disciplinari specifici:</w:t>
      </w:r>
    </w:p>
    <w:p w:rsidR="00A659CB" w:rsidRDefault="008D0C95">
      <w:pPr>
        <w:pStyle w:val="Standard"/>
        <w:spacing w:after="120" w:line="360" w:lineRule="auto"/>
        <w:rPr>
          <w:rFonts w:ascii="Arial" w:hAnsi="Arial" w:cs="Arial"/>
        </w:rPr>
      </w:pPr>
      <w:r>
        <w:rPr>
          <w:rFonts w:ascii="Arial" w:hAnsi="Arial" w:cs="Arial"/>
        </w:rPr>
        <w:t>Alla fine del processo educativo di apprendimento l'alunno dovrà saper compiere le seguenti operazioni:</w:t>
      </w:r>
    </w:p>
    <w:p w:rsidR="00A659CB" w:rsidRDefault="008D0C95">
      <w:pPr>
        <w:pStyle w:val="Standard"/>
        <w:numPr>
          <w:ilvl w:val="0"/>
          <w:numId w:val="38"/>
        </w:numPr>
        <w:spacing w:after="120"/>
        <w:jc w:val="both"/>
        <w:rPr>
          <w:rFonts w:ascii="Arial" w:hAnsi="Arial" w:cs="Arial"/>
        </w:rPr>
      </w:pPr>
      <w:r>
        <w:rPr>
          <w:rFonts w:ascii="Arial" w:hAnsi="Arial" w:cs="Arial"/>
        </w:rPr>
        <w:t xml:space="preserve">Scrivere: sapere utilizzare in maniera personale le tipologie testuali più semplici (riassunto, racconto, narrazione personale, descrizione ogg. e sogg. schemi di </w:t>
      </w:r>
      <w:r>
        <w:rPr>
          <w:rFonts w:ascii="Arial" w:hAnsi="Arial" w:cs="Arial"/>
        </w:rPr>
        <w:lastRenderedPageBreak/>
        <w:t>studio)</w:t>
      </w:r>
    </w:p>
    <w:p w:rsidR="00A659CB" w:rsidRDefault="008D0C95">
      <w:pPr>
        <w:pStyle w:val="Standard"/>
        <w:numPr>
          <w:ilvl w:val="0"/>
          <w:numId w:val="7"/>
        </w:numPr>
        <w:spacing w:after="120"/>
        <w:jc w:val="both"/>
        <w:rPr>
          <w:rFonts w:ascii="Arial" w:hAnsi="Arial" w:cs="Arial"/>
        </w:rPr>
      </w:pPr>
      <w:r>
        <w:rPr>
          <w:rFonts w:ascii="Arial" w:hAnsi="Arial" w:cs="Arial"/>
        </w:rPr>
        <w:t>Leggere: saper leggere  in maniera scorrevole utilizzando i segni di punteggiatura</w:t>
      </w:r>
    </w:p>
    <w:p w:rsidR="00A659CB" w:rsidRDefault="008D0C95">
      <w:pPr>
        <w:pStyle w:val="Standard"/>
        <w:numPr>
          <w:ilvl w:val="0"/>
          <w:numId w:val="7"/>
        </w:numPr>
        <w:spacing w:after="120"/>
        <w:jc w:val="both"/>
        <w:rPr>
          <w:rFonts w:ascii="Arial" w:hAnsi="Arial" w:cs="Arial"/>
        </w:rPr>
      </w:pPr>
      <w:r>
        <w:rPr>
          <w:rFonts w:ascii="Arial" w:hAnsi="Arial" w:cs="Arial"/>
        </w:rPr>
        <w:t xml:space="preserve"> Ascoltare: saper  ascoltare in maniera attenta comprendendo quanto viene esposto e utilizzando strategie di memoria a breve termine</w:t>
      </w:r>
    </w:p>
    <w:p w:rsidR="00A659CB" w:rsidRDefault="008D0C95">
      <w:pPr>
        <w:pStyle w:val="Standard"/>
        <w:numPr>
          <w:ilvl w:val="0"/>
          <w:numId w:val="7"/>
        </w:numPr>
        <w:spacing w:after="120"/>
        <w:jc w:val="both"/>
        <w:rPr>
          <w:rFonts w:ascii="Arial" w:hAnsi="Arial" w:cs="Arial"/>
        </w:rPr>
      </w:pPr>
      <w:r>
        <w:rPr>
          <w:rFonts w:ascii="Arial" w:hAnsi="Arial" w:cs="Arial"/>
        </w:rPr>
        <w:t>Parlare: sapersi esprimere in maniera  chiara,corretta e con un linguaggio appropriato</w:t>
      </w:r>
    </w:p>
    <w:p w:rsidR="00A659CB" w:rsidRDefault="008D0C95">
      <w:pPr>
        <w:pStyle w:val="Standard"/>
        <w:numPr>
          <w:ilvl w:val="0"/>
          <w:numId w:val="7"/>
        </w:numPr>
        <w:spacing w:after="120"/>
        <w:jc w:val="both"/>
        <w:rPr>
          <w:rFonts w:ascii="Arial" w:hAnsi="Arial" w:cs="Arial"/>
        </w:rPr>
      </w:pPr>
      <w:r>
        <w:rPr>
          <w:rFonts w:ascii="Arial" w:hAnsi="Arial" w:cs="Arial"/>
        </w:rPr>
        <w:t>Riflettere sulla lingua: conoscere le parti del discorso saperle analizzare ed utilizzare nell’espressione scritta e orale</w:t>
      </w:r>
    </w:p>
    <w:p w:rsidR="00A659CB" w:rsidRDefault="008D0C95">
      <w:pPr>
        <w:pStyle w:val="Standard"/>
        <w:numPr>
          <w:ilvl w:val="0"/>
          <w:numId w:val="7"/>
        </w:numPr>
        <w:spacing w:after="120"/>
        <w:jc w:val="both"/>
        <w:rPr>
          <w:rFonts w:ascii="Arial" w:hAnsi="Arial" w:cs="Arial"/>
        </w:rPr>
      </w:pPr>
      <w:r>
        <w:rPr>
          <w:rFonts w:ascii="Arial" w:hAnsi="Arial" w:cs="Arial"/>
        </w:rPr>
        <w:t>Epica: conoscere la struttura generale dei poemi classici e la trama principale. Saper volgere alla forma più semplice e diretta i versi analizzati</w:t>
      </w:r>
    </w:p>
    <w:p w:rsidR="00A659CB" w:rsidRDefault="008D0C95">
      <w:pPr>
        <w:pStyle w:val="Standard"/>
        <w:numPr>
          <w:ilvl w:val="0"/>
          <w:numId w:val="7"/>
        </w:numPr>
        <w:spacing w:after="120"/>
        <w:jc w:val="both"/>
        <w:rPr>
          <w:rFonts w:ascii="Arial" w:hAnsi="Arial" w:cs="Arial"/>
        </w:rPr>
      </w:pPr>
      <w:r>
        <w:rPr>
          <w:rFonts w:ascii="Arial" w:hAnsi="Arial" w:cs="Arial"/>
        </w:rPr>
        <w:t>Metodo di studio: sapere organizzare lo studio in maniera sistematica individuando gli elementi essenziali di un testo e approntando tecniche di memorizzazione ed esposizione a breve termine.</w:t>
      </w:r>
    </w:p>
    <w:p w:rsidR="00A659CB" w:rsidRDefault="00A659CB">
      <w:pPr>
        <w:pStyle w:val="Standard"/>
        <w:spacing w:after="120"/>
        <w:rPr>
          <w:rFonts w:ascii="Arial" w:hAnsi="Arial" w:cs="Arial"/>
        </w:rPr>
      </w:pPr>
    </w:p>
    <w:p w:rsidR="00A659CB" w:rsidRDefault="008D0C95">
      <w:pPr>
        <w:pStyle w:val="Standard"/>
        <w:spacing w:after="120"/>
        <w:rPr>
          <w:rFonts w:ascii="Arial" w:eastAsia="TimesNewRomanPSMT" w:hAnsi="Arial" w:cs="Arial"/>
          <w:b/>
          <w:smallCaps/>
        </w:rPr>
      </w:pPr>
      <w:r>
        <w:rPr>
          <w:rFonts w:ascii="Arial" w:eastAsia="TimesNewRomanPSMT" w:hAnsi="Arial" w:cs="Arial"/>
          <w:b/>
          <w:smallCaps/>
        </w:rPr>
        <w:t>Obiettivi minimi</w:t>
      </w:r>
    </w:p>
    <w:p w:rsidR="00A659CB" w:rsidRDefault="008D0C95">
      <w:pPr>
        <w:pStyle w:val="Paragrafoelenco"/>
        <w:numPr>
          <w:ilvl w:val="0"/>
          <w:numId w:val="39"/>
        </w:numPr>
        <w:spacing w:after="120"/>
        <w:rPr>
          <w:rFonts w:ascii="Arial" w:eastAsia="TimesNewRomanPSMT" w:hAnsi="Arial" w:cs="Arial"/>
        </w:rPr>
      </w:pPr>
      <w:r>
        <w:rPr>
          <w:rFonts w:ascii="Arial" w:eastAsia="TimesNewRomanPSMT" w:hAnsi="Arial" w:cs="Arial"/>
        </w:rPr>
        <w:t>Riconoscere il significato globale di un messaggio</w:t>
      </w:r>
    </w:p>
    <w:p w:rsidR="00A659CB" w:rsidRDefault="008D0C95">
      <w:pPr>
        <w:pStyle w:val="Paragrafoelenco"/>
        <w:numPr>
          <w:ilvl w:val="0"/>
          <w:numId w:val="31"/>
        </w:numPr>
        <w:spacing w:after="120"/>
        <w:rPr>
          <w:rFonts w:ascii="Arial" w:eastAsia="TimesNewRomanPSMT" w:hAnsi="Arial" w:cs="Arial"/>
        </w:rPr>
      </w:pPr>
      <w:r>
        <w:rPr>
          <w:rFonts w:ascii="Arial" w:eastAsia="TimesNewRomanPSMT" w:hAnsi="Arial" w:cs="Arial"/>
        </w:rPr>
        <w:t>Leggere in modo scorrevole e cogliere le caratteristiche di un testo in modo globale</w:t>
      </w:r>
    </w:p>
    <w:p w:rsidR="00A659CB" w:rsidRDefault="008D0C95">
      <w:pPr>
        <w:pStyle w:val="Paragrafoelenco"/>
        <w:numPr>
          <w:ilvl w:val="0"/>
          <w:numId w:val="31"/>
        </w:numPr>
        <w:spacing w:after="120"/>
        <w:rPr>
          <w:rFonts w:ascii="Arial" w:eastAsia="TimesNewRomanPSMT" w:hAnsi="Arial" w:cs="Arial"/>
        </w:rPr>
      </w:pPr>
      <w:r>
        <w:rPr>
          <w:rFonts w:ascii="Arial" w:eastAsia="TimesNewRomanPSMT" w:hAnsi="Arial" w:cs="Arial"/>
        </w:rPr>
        <w:t>Esprimere in modo comprensibile un messaggio</w:t>
      </w:r>
    </w:p>
    <w:p w:rsidR="00A659CB" w:rsidRDefault="008D0C95">
      <w:pPr>
        <w:pStyle w:val="Paragrafoelenco"/>
        <w:numPr>
          <w:ilvl w:val="0"/>
          <w:numId w:val="31"/>
        </w:numPr>
        <w:spacing w:after="120"/>
        <w:rPr>
          <w:rFonts w:ascii="Arial" w:eastAsia="TimesNewRomanPSMT" w:hAnsi="Arial" w:cs="Arial"/>
        </w:rPr>
      </w:pPr>
      <w:r>
        <w:rPr>
          <w:rFonts w:ascii="Arial" w:eastAsia="TimesNewRomanPSMT" w:hAnsi="Arial" w:cs="Arial"/>
        </w:rPr>
        <w:t>Riconoscere le parti principali del discorso</w:t>
      </w:r>
    </w:p>
    <w:p w:rsidR="00A659CB" w:rsidRDefault="008D0C95">
      <w:pPr>
        <w:pStyle w:val="Paragrafoelenco"/>
        <w:numPr>
          <w:ilvl w:val="0"/>
          <w:numId w:val="31"/>
        </w:numPr>
        <w:spacing w:after="120"/>
        <w:rPr>
          <w:rFonts w:ascii="Arial" w:eastAsia="TimesNewRomanPSMT" w:hAnsi="Arial" w:cs="Arial"/>
        </w:rPr>
      </w:pPr>
      <w:r>
        <w:rPr>
          <w:rFonts w:ascii="Arial" w:eastAsia="TimesNewRomanPSMT" w:hAnsi="Arial" w:cs="Arial"/>
        </w:rPr>
        <w:t>Esprimere semplici contenuti in modo logico</w:t>
      </w:r>
    </w:p>
    <w:p w:rsidR="00A659CB" w:rsidRDefault="00A659CB">
      <w:pPr>
        <w:pStyle w:val="Standard"/>
        <w:spacing w:after="120"/>
        <w:rPr>
          <w:rFonts w:ascii="Arial" w:eastAsia="TimesNewRomanPSMT" w:hAnsi="Arial" w:cs="Arial"/>
          <w:b/>
        </w:rPr>
      </w:pPr>
    </w:p>
    <w:p w:rsidR="00A659CB" w:rsidRDefault="008D0C95">
      <w:pPr>
        <w:pStyle w:val="Standard"/>
        <w:spacing w:after="120"/>
        <w:rPr>
          <w:rFonts w:ascii="Arial" w:eastAsia="TimesNewRomanPSMT" w:hAnsi="Arial" w:cs="Arial"/>
          <w:b/>
        </w:rPr>
      </w:pPr>
      <w:r>
        <w:rPr>
          <w:rFonts w:ascii="Arial" w:eastAsia="TimesNewRomanPSMT" w:hAnsi="Arial" w:cs="Arial"/>
          <w:b/>
        </w:rPr>
        <w:t>CONTENUTI</w:t>
      </w:r>
    </w:p>
    <w:p w:rsidR="00A659CB" w:rsidRDefault="008D0C95">
      <w:pPr>
        <w:pStyle w:val="Standard"/>
        <w:rPr>
          <w:rFonts w:ascii="Arial" w:hAnsi="Arial" w:cs="Arial"/>
          <w:b/>
          <w:bCs/>
        </w:rPr>
      </w:pPr>
      <w:r>
        <w:rPr>
          <w:rFonts w:ascii="Arial" w:hAnsi="Arial" w:cs="Arial"/>
          <w:b/>
          <w:bCs/>
        </w:rPr>
        <w:t>GRAMMATICA</w:t>
      </w:r>
    </w:p>
    <w:p w:rsidR="00A659CB" w:rsidRDefault="00A659CB">
      <w:pPr>
        <w:pStyle w:val="Standard"/>
        <w:rPr>
          <w:rFonts w:ascii="Arial" w:hAnsi="Arial" w:cs="Arial"/>
        </w:rPr>
      </w:pPr>
    </w:p>
    <w:p w:rsidR="00A659CB" w:rsidRPr="00217D06" w:rsidRDefault="008D0C95">
      <w:pPr>
        <w:pStyle w:val="Standard"/>
      </w:pPr>
      <w:r>
        <w:rPr>
          <w:rFonts w:ascii="Arial" w:hAnsi="Arial" w:cs="Arial"/>
          <w:b/>
          <w:bCs/>
        </w:rPr>
        <w:t>T</w:t>
      </w:r>
      <w:r w:rsidR="00217D06">
        <w:rPr>
          <w:rFonts w:ascii="Arial" w:hAnsi="Arial" w:cs="Arial"/>
          <w:b/>
          <w:bCs/>
        </w:rPr>
        <w:t xml:space="preserve">esto adottato: </w:t>
      </w:r>
      <w:r w:rsidR="00217D06" w:rsidRPr="00217D06">
        <w:rPr>
          <w:rFonts w:ascii="Arial" w:hAnsi="Arial" w:cs="Arial"/>
          <w:bCs/>
        </w:rPr>
        <w:t>Luca Serianni – Valeria Della Valle – Giuseppe Patota</w:t>
      </w:r>
      <w:r w:rsidR="00217D06">
        <w:rPr>
          <w:rFonts w:ascii="Arial" w:hAnsi="Arial" w:cs="Arial"/>
          <w:bCs/>
        </w:rPr>
        <w:t xml:space="preserve">, </w:t>
      </w:r>
      <w:r w:rsidR="00217D06">
        <w:rPr>
          <w:rFonts w:ascii="Arial" w:hAnsi="Arial" w:cs="Arial"/>
          <w:bCs/>
          <w:i/>
        </w:rPr>
        <w:t xml:space="preserve">La grammatica italiana, </w:t>
      </w:r>
      <w:r w:rsidR="00217D06">
        <w:rPr>
          <w:rFonts w:ascii="Arial" w:hAnsi="Arial" w:cs="Arial"/>
          <w:bCs/>
        </w:rPr>
        <w:t xml:space="preserve">Mondadori </w:t>
      </w:r>
    </w:p>
    <w:p w:rsidR="00A659CB" w:rsidRDefault="00A659CB">
      <w:pPr>
        <w:pStyle w:val="Standard"/>
        <w:rPr>
          <w:rFonts w:ascii="Arial" w:hAnsi="Arial" w:cs="Arial"/>
        </w:rPr>
      </w:pPr>
    </w:p>
    <w:p w:rsidR="00A659CB" w:rsidRDefault="00217D06">
      <w:pPr>
        <w:pStyle w:val="Standard"/>
        <w:rPr>
          <w:rFonts w:ascii="Arial" w:hAnsi="Arial" w:cs="Arial"/>
        </w:rPr>
      </w:pPr>
      <w:r>
        <w:rPr>
          <w:rFonts w:ascii="Arial" w:hAnsi="Arial" w:cs="Arial"/>
        </w:rPr>
        <w:t xml:space="preserve">Le quattro abilità di base </w:t>
      </w:r>
      <w:r w:rsidR="008D0C95">
        <w:rPr>
          <w:rFonts w:ascii="Arial" w:hAnsi="Arial" w:cs="Arial"/>
        </w:rPr>
        <w:t>ascoltare, parlare, leggere e scrivere, si svilupperanno intorno ai seguenti contenuti:</w:t>
      </w:r>
    </w:p>
    <w:p w:rsidR="00A659CB" w:rsidRDefault="00A659CB">
      <w:pPr>
        <w:pStyle w:val="Standard"/>
        <w:rPr>
          <w:rFonts w:ascii="Arial" w:hAnsi="Arial" w:cs="Arial"/>
        </w:rPr>
      </w:pPr>
    </w:p>
    <w:p w:rsidR="00A659CB" w:rsidRDefault="008D0C95">
      <w:pPr>
        <w:pStyle w:val="Standard"/>
        <w:numPr>
          <w:ilvl w:val="0"/>
          <w:numId w:val="7"/>
        </w:numPr>
        <w:ind w:left="360"/>
        <w:rPr>
          <w:rFonts w:ascii="Arial" w:hAnsi="Arial" w:cs="Arial"/>
        </w:rPr>
      </w:pPr>
      <w:r>
        <w:rPr>
          <w:rFonts w:ascii="Arial" w:hAnsi="Arial" w:cs="Arial"/>
        </w:rPr>
        <w:t>Fonologia e ortografia</w:t>
      </w:r>
    </w:p>
    <w:p w:rsidR="00A659CB" w:rsidRDefault="008D0C95">
      <w:pPr>
        <w:pStyle w:val="Standard"/>
        <w:numPr>
          <w:ilvl w:val="0"/>
          <w:numId w:val="7"/>
        </w:numPr>
        <w:ind w:left="360"/>
        <w:rPr>
          <w:rFonts w:ascii="Arial" w:hAnsi="Arial" w:cs="Arial"/>
        </w:rPr>
      </w:pPr>
      <w:r>
        <w:rPr>
          <w:rFonts w:ascii="Arial" w:hAnsi="Arial" w:cs="Arial"/>
        </w:rPr>
        <w:t>La morfologia: le nove parti del discorso.</w:t>
      </w:r>
    </w:p>
    <w:p w:rsidR="00A659CB" w:rsidRDefault="00A659CB">
      <w:pPr>
        <w:pStyle w:val="Standard"/>
        <w:rPr>
          <w:rFonts w:ascii="Arial" w:hAnsi="Arial" w:cs="Arial"/>
        </w:rPr>
      </w:pPr>
    </w:p>
    <w:p w:rsidR="00A659CB" w:rsidRDefault="00A659CB">
      <w:pPr>
        <w:pStyle w:val="Standard"/>
        <w:ind w:left="360" w:hanging="360"/>
        <w:rPr>
          <w:rFonts w:ascii="Arial" w:hAnsi="Arial" w:cs="Arial"/>
          <w:b/>
          <w:bCs/>
          <w:u w:val="single"/>
        </w:rPr>
      </w:pPr>
    </w:p>
    <w:p w:rsidR="00A659CB" w:rsidRDefault="008D0C95">
      <w:pPr>
        <w:pStyle w:val="Standard"/>
        <w:rPr>
          <w:rFonts w:ascii="Arial" w:hAnsi="Arial" w:cs="Arial"/>
          <w:b/>
          <w:bCs/>
        </w:rPr>
      </w:pPr>
      <w:r>
        <w:rPr>
          <w:rFonts w:ascii="Arial" w:hAnsi="Arial" w:cs="Arial"/>
          <w:b/>
          <w:bCs/>
        </w:rPr>
        <w:t>ANTOLOGIA</w:t>
      </w:r>
    </w:p>
    <w:p w:rsidR="00A659CB" w:rsidRDefault="00A659CB">
      <w:pPr>
        <w:pStyle w:val="Standard"/>
        <w:rPr>
          <w:rFonts w:ascii="Arial" w:hAnsi="Arial" w:cs="Arial"/>
          <w:b/>
          <w:bCs/>
        </w:rPr>
      </w:pPr>
    </w:p>
    <w:p w:rsidR="00A659CB" w:rsidRPr="00217D06" w:rsidRDefault="00217D06">
      <w:pPr>
        <w:pStyle w:val="Standard"/>
      </w:pPr>
      <w:r>
        <w:rPr>
          <w:rFonts w:ascii="Arial" w:hAnsi="Arial" w:cs="Arial"/>
          <w:b/>
          <w:bCs/>
        </w:rPr>
        <w:t xml:space="preserve">Testo adottato: </w:t>
      </w:r>
      <w:r>
        <w:rPr>
          <w:rFonts w:ascii="Arial" w:hAnsi="Arial" w:cs="Arial"/>
          <w:bCs/>
        </w:rPr>
        <w:t xml:space="preserve">Autori vari, </w:t>
      </w:r>
      <w:r>
        <w:rPr>
          <w:rFonts w:ascii="Arial" w:hAnsi="Arial" w:cs="Arial"/>
          <w:bCs/>
          <w:i/>
        </w:rPr>
        <w:t xml:space="preserve">L’isola dei giovani lettori, </w:t>
      </w:r>
      <w:r>
        <w:rPr>
          <w:rFonts w:ascii="Arial" w:hAnsi="Arial" w:cs="Arial"/>
          <w:bCs/>
        </w:rPr>
        <w:t xml:space="preserve">Garzanti Scuola </w:t>
      </w:r>
    </w:p>
    <w:p w:rsidR="00A659CB" w:rsidRDefault="00A659CB">
      <w:pPr>
        <w:pStyle w:val="Standard"/>
        <w:rPr>
          <w:rFonts w:ascii="Arial" w:hAnsi="Arial" w:cs="Arial"/>
        </w:rPr>
      </w:pPr>
    </w:p>
    <w:p w:rsidR="00A659CB" w:rsidRDefault="008D0C95">
      <w:pPr>
        <w:pStyle w:val="Standard"/>
        <w:rPr>
          <w:rFonts w:ascii="Arial" w:hAnsi="Arial" w:cs="Arial"/>
        </w:rPr>
      </w:pPr>
      <w:r>
        <w:rPr>
          <w:rFonts w:ascii="Arial" w:hAnsi="Arial" w:cs="Arial"/>
        </w:rPr>
        <w:t>Le quattro abilità di base, ascoltare, parlare, leggere e scrivere, si svilupperanno intorno ai seguenti</w:t>
      </w:r>
    </w:p>
    <w:p w:rsidR="00A659CB" w:rsidRDefault="008D0C95">
      <w:pPr>
        <w:pStyle w:val="Standard"/>
        <w:rPr>
          <w:rFonts w:ascii="Arial" w:hAnsi="Arial" w:cs="Arial"/>
        </w:rPr>
      </w:pPr>
      <w:r>
        <w:rPr>
          <w:rFonts w:ascii="Arial" w:hAnsi="Arial" w:cs="Arial"/>
        </w:rPr>
        <w:t>contenuti:</w:t>
      </w:r>
    </w:p>
    <w:p w:rsidR="00A659CB" w:rsidRDefault="00A659CB">
      <w:pPr>
        <w:pStyle w:val="Standard"/>
        <w:rPr>
          <w:rFonts w:ascii="Arial" w:hAnsi="Arial" w:cs="Arial"/>
        </w:rPr>
      </w:pPr>
    </w:p>
    <w:p w:rsidR="00A659CB" w:rsidRDefault="008D0C95">
      <w:pPr>
        <w:pStyle w:val="Standard"/>
        <w:rPr>
          <w:rFonts w:ascii="Arial" w:hAnsi="Arial" w:cs="Arial"/>
          <w:b/>
          <w:bCs/>
          <w:u w:val="single"/>
        </w:rPr>
      </w:pPr>
      <w:r>
        <w:rPr>
          <w:rFonts w:ascii="Arial" w:hAnsi="Arial" w:cs="Arial"/>
          <w:b/>
          <w:bCs/>
          <w:u w:val="single"/>
        </w:rPr>
        <w:t>Unità di apprendimento 1:</w:t>
      </w:r>
    </w:p>
    <w:p w:rsidR="00A659CB" w:rsidRDefault="00A659CB">
      <w:pPr>
        <w:pStyle w:val="Standard"/>
        <w:rPr>
          <w:rFonts w:ascii="Arial" w:hAnsi="Arial" w:cs="Arial"/>
        </w:rPr>
      </w:pPr>
    </w:p>
    <w:p w:rsidR="00A659CB" w:rsidRDefault="008D0C95">
      <w:pPr>
        <w:pStyle w:val="Standard"/>
        <w:ind w:left="720"/>
        <w:rPr>
          <w:rFonts w:ascii="Arial" w:hAnsi="Arial" w:cs="Arial"/>
          <w:b/>
          <w:bCs/>
        </w:rPr>
      </w:pPr>
      <w:r>
        <w:rPr>
          <w:rFonts w:ascii="Arial" w:hAnsi="Arial" w:cs="Arial"/>
          <w:b/>
          <w:bCs/>
        </w:rPr>
        <w:t>I DIVERSI TIPI DI TESTO:</w:t>
      </w:r>
    </w:p>
    <w:p w:rsidR="00A659CB" w:rsidRDefault="00A659CB">
      <w:pPr>
        <w:pStyle w:val="Standard"/>
        <w:ind w:left="720"/>
        <w:rPr>
          <w:rFonts w:ascii="Arial" w:hAnsi="Arial" w:cs="Arial"/>
          <w:b/>
          <w:bCs/>
        </w:rPr>
      </w:pPr>
    </w:p>
    <w:p w:rsidR="00A659CB" w:rsidRDefault="008D0C95">
      <w:pPr>
        <w:pStyle w:val="Standard"/>
        <w:numPr>
          <w:ilvl w:val="0"/>
          <w:numId w:val="7"/>
        </w:numPr>
      </w:pPr>
      <w:r>
        <w:rPr>
          <w:rFonts w:ascii="Arial" w:hAnsi="Arial" w:cs="Arial"/>
          <w:b/>
          <w:bCs/>
        </w:rPr>
        <w:lastRenderedPageBreak/>
        <w:t xml:space="preserve">Il testo narrativo: </w:t>
      </w:r>
      <w:r>
        <w:rPr>
          <w:rFonts w:ascii="Arial" w:hAnsi="Arial" w:cs="Arial"/>
          <w:bCs/>
          <w:i/>
        </w:rPr>
        <w:t>la favola, la fiaba, il fantasy e l’avventura</w:t>
      </w:r>
    </w:p>
    <w:p w:rsidR="00A659CB" w:rsidRDefault="008D0C95">
      <w:pPr>
        <w:pStyle w:val="Standard"/>
        <w:numPr>
          <w:ilvl w:val="0"/>
          <w:numId w:val="7"/>
        </w:numPr>
        <w:rPr>
          <w:rFonts w:ascii="Arial" w:hAnsi="Arial" w:cs="Arial"/>
          <w:b/>
          <w:bCs/>
        </w:rPr>
      </w:pPr>
      <w:r>
        <w:rPr>
          <w:rFonts w:ascii="Arial" w:hAnsi="Arial" w:cs="Arial"/>
          <w:b/>
          <w:bCs/>
        </w:rPr>
        <w:t>Il testo descrittivo e regolativo</w:t>
      </w:r>
    </w:p>
    <w:p w:rsidR="00A659CB" w:rsidRDefault="008D0C95">
      <w:pPr>
        <w:pStyle w:val="Standard"/>
        <w:numPr>
          <w:ilvl w:val="0"/>
          <w:numId w:val="7"/>
        </w:numPr>
      </w:pPr>
      <w:r>
        <w:rPr>
          <w:rFonts w:ascii="Arial" w:hAnsi="Arial" w:cs="Arial"/>
          <w:b/>
          <w:bCs/>
        </w:rPr>
        <w:t xml:space="preserve">Il testo poetico: </w:t>
      </w:r>
      <w:r>
        <w:rPr>
          <w:rFonts w:ascii="Arial" w:hAnsi="Arial" w:cs="Arial"/>
          <w:bCs/>
        </w:rPr>
        <w:t>le caratteristiche della poesia e l’analisi del testo poetico.</w:t>
      </w:r>
    </w:p>
    <w:p w:rsidR="00A659CB" w:rsidRDefault="008D0C95">
      <w:pPr>
        <w:pStyle w:val="Standard"/>
        <w:numPr>
          <w:ilvl w:val="0"/>
          <w:numId w:val="7"/>
        </w:numPr>
        <w:rPr>
          <w:rFonts w:ascii="Arial" w:hAnsi="Arial" w:cs="Arial"/>
          <w:b/>
          <w:bCs/>
        </w:rPr>
      </w:pPr>
      <w:r>
        <w:rPr>
          <w:rFonts w:ascii="Arial" w:hAnsi="Arial" w:cs="Arial"/>
          <w:b/>
          <w:bCs/>
        </w:rPr>
        <w:t>Il testo teatrale</w:t>
      </w:r>
    </w:p>
    <w:p w:rsidR="00A659CB" w:rsidRDefault="008D0C95">
      <w:pPr>
        <w:pStyle w:val="Standard"/>
        <w:numPr>
          <w:ilvl w:val="0"/>
          <w:numId w:val="7"/>
        </w:numPr>
        <w:rPr>
          <w:rFonts w:ascii="Arial" w:hAnsi="Arial" w:cs="Arial"/>
          <w:b/>
          <w:bCs/>
        </w:rPr>
      </w:pPr>
      <w:r>
        <w:rPr>
          <w:rFonts w:ascii="Arial" w:hAnsi="Arial" w:cs="Arial"/>
          <w:b/>
          <w:bCs/>
        </w:rPr>
        <w:t>Noi, gli altri e il mondo.</w:t>
      </w:r>
    </w:p>
    <w:p w:rsidR="00A659CB" w:rsidRDefault="00A659CB">
      <w:pPr>
        <w:pStyle w:val="Standard"/>
        <w:rPr>
          <w:rFonts w:ascii="Arial" w:hAnsi="Arial" w:cs="Arial"/>
        </w:rPr>
      </w:pPr>
    </w:p>
    <w:p w:rsidR="00A659CB" w:rsidRDefault="008D0C95">
      <w:pPr>
        <w:pStyle w:val="Standard"/>
        <w:rPr>
          <w:rFonts w:ascii="Arial" w:hAnsi="Arial" w:cs="Arial"/>
          <w:bCs/>
        </w:rPr>
      </w:pPr>
      <w:r>
        <w:rPr>
          <w:rFonts w:ascii="Arial" w:hAnsi="Arial" w:cs="Arial"/>
          <w:bCs/>
        </w:rPr>
        <w:t>Relativamente ai seguenti generi si richiederà:</w:t>
      </w:r>
    </w:p>
    <w:p w:rsidR="00A659CB" w:rsidRDefault="008D0C95">
      <w:pPr>
        <w:pStyle w:val="Paragrafoelenco"/>
        <w:numPr>
          <w:ilvl w:val="0"/>
          <w:numId w:val="40"/>
        </w:numPr>
        <w:rPr>
          <w:rFonts w:ascii="Arial" w:hAnsi="Arial" w:cs="Arial"/>
        </w:rPr>
      </w:pPr>
      <w:r>
        <w:rPr>
          <w:rFonts w:ascii="Arial" w:hAnsi="Arial" w:cs="Arial"/>
        </w:rPr>
        <w:t>L’analisi di ciascun genere,</w:t>
      </w:r>
    </w:p>
    <w:p w:rsidR="00A659CB" w:rsidRDefault="008D0C95">
      <w:pPr>
        <w:pStyle w:val="Paragrafoelenco"/>
        <w:numPr>
          <w:ilvl w:val="0"/>
          <w:numId w:val="20"/>
        </w:numPr>
        <w:rPr>
          <w:rFonts w:ascii="Arial" w:hAnsi="Arial" w:cs="Arial"/>
        </w:rPr>
      </w:pPr>
      <w:r>
        <w:rPr>
          <w:rFonts w:ascii="Arial" w:hAnsi="Arial" w:cs="Arial"/>
        </w:rPr>
        <w:t>Lettura,analisi e commento di brani tratti dal testo in uso o forniti in fotocopia,</w:t>
      </w:r>
    </w:p>
    <w:p w:rsidR="00A659CB" w:rsidRDefault="008D0C95">
      <w:pPr>
        <w:pStyle w:val="Paragrafoelenco"/>
        <w:numPr>
          <w:ilvl w:val="0"/>
          <w:numId w:val="20"/>
        </w:numPr>
        <w:rPr>
          <w:rFonts w:ascii="Arial" w:hAnsi="Arial" w:cs="Arial"/>
        </w:rPr>
      </w:pPr>
      <w:r>
        <w:rPr>
          <w:rFonts w:ascii="Arial" w:hAnsi="Arial" w:cs="Arial"/>
        </w:rPr>
        <w:t>Scrittura di testi mediamente complessi e pertinenti, seguendo le caratteristiche fondanti di ciascun genere</w:t>
      </w:r>
    </w:p>
    <w:p w:rsidR="00A659CB" w:rsidRDefault="008D0C95">
      <w:pPr>
        <w:pStyle w:val="Paragrafoelenco"/>
        <w:rPr>
          <w:rFonts w:ascii="Arial" w:hAnsi="Arial" w:cs="Arial"/>
        </w:rPr>
      </w:pPr>
      <w:r>
        <w:rPr>
          <w:rFonts w:ascii="Arial" w:hAnsi="Arial" w:cs="Arial"/>
        </w:rPr>
        <w:t xml:space="preserve"> </w:t>
      </w:r>
    </w:p>
    <w:p w:rsidR="00A659CB" w:rsidRDefault="008D0C95">
      <w:pPr>
        <w:pStyle w:val="Standard"/>
        <w:rPr>
          <w:rFonts w:ascii="Arial" w:hAnsi="Arial" w:cs="Arial"/>
          <w:bCs/>
        </w:rPr>
      </w:pPr>
      <w:r>
        <w:rPr>
          <w:rFonts w:ascii="Arial" w:hAnsi="Arial" w:cs="Arial"/>
          <w:bCs/>
        </w:rPr>
        <w:t>Si svolgeranno anche i seguenti laboratori:</w:t>
      </w:r>
    </w:p>
    <w:p w:rsidR="00A659CB" w:rsidRDefault="008D0C95">
      <w:pPr>
        <w:pStyle w:val="Paragrafoelenco"/>
        <w:numPr>
          <w:ilvl w:val="0"/>
          <w:numId w:val="41"/>
        </w:numPr>
        <w:rPr>
          <w:rFonts w:ascii="Arial" w:hAnsi="Arial" w:cs="Arial"/>
        </w:rPr>
      </w:pPr>
      <w:r>
        <w:rPr>
          <w:rFonts w:ascii="Arial" w:hAnsi="Arial" w:cs="Arial"/>
        </w:rPr>
        <w:t>di scrittura: fare il riassunto di un testo narrativo, manipolare ed inventare un testo narrativo</w:t>
      </w:r>
    </w:p>
    <w:p w:rsidR="00A659CB" w:rsidRDefault="008D0C95">
      <w:pPr>
        <w:pStyle w:val="Paragrafoelenco"/>
        <w:numPr>
          <w:ilvl w:val="0"/>
          <w:numId w:val="32"/>
        </w:numPr>
      </w:pPr>
      <w:r>
        <w:rPr>
          <w:rFonts w:ascii="Arial" w:hAnsi="Arial" w:cs="Arial"/>
        </w:rPr>
        <w:t>di ascolto: ascoltare un testo narrativo</w:t>
      </w:r>
    </w:p>
    <w:p w:rsidR="00A659CB" w:rsidRDefault="008D0C95">
      <w:pPr>
        <w:pStyle w:val="Paragrafoelenco"/>
        <w:numPr>
          <w:ilvl w:val="0"/>
          <w:numId w:val="32"/>
        </w:numPr>
        <w:rPr>
          <w:rFonts w:ascii="Arial" w:hAnsi="Arial" w:cs="Arial"/>
        </w:rPr>
      </w:pPr>
      <w:r>
        <w:rPr>
          <w:rFonts w:ascii="Arial" w:hAnsi="Arial" w:cs="Arial"/>
        </w:rPr>
        <w:t>di esposizione orale: riferire a voce un testo.</w:t>
      </w:r>
    </w:p>
    <w:p w:rsidR="00A659CB" w:rsidRDefault="00A659CB">
      <w:pPr>
        <w:pStyle w:val="Standard"/>
        <w:ind w:left="720" w:hanging="360"/>
        <w:rPr>
          <w:rFonts w:ascii="Arial" w:hAnsi="Arial" w:cs="Arial"/>
          <w:b/>
        </w:rPr>
      </w:pPr>
    </w:p>
    <w:p w:rsidR="00A659CB" w:rsidRDefault="008D0C95">
      <w:pPr>
        <w:pStyle w:val="Standard"/>
        <w:ind w:left="720" w:hanging="360"/>
        <w:rPr>
          <w:rFonts w:ascii="Arial" w:hAnsi="Arial" w:cs="Arial"/>
          <w:b/>
        </w:rPr>
      </w:pPr>
      <w:r>
        <w:rPr>
          <w:rFonts w:ascii="Arial" w:hAnsi="Arial" w:cs="Arial"/>
          <w:b/>
        </w:rPr>
        <w:t>L’EPICA.</w:t>
      </w:r>
    </w:p>
    <w:p w:rsidR="00A659CB" w:rsidRDefault="00A659CB">
      <w:pPr>
        <w:pStyle w:val="Standard"/>
        <w:rPr>
          <w:rFonts w:ascii="Arial" w:hAnsi="Arial" w:cs="Arial"/>
        </w:rPr>
      </w:pPr>
    </w:p>
    <w:p w:rsidR="00A659CB" w:rsidRDefault="008D0C95">
      <w:pPr>
        <w:pStyle w:val="Paragrafoelenco"/>
        <w:numPr>
          <w:ilvl w:val="0"/>
          <w:numId w:val="42"/>
        </w:numPr>
      </w:pPr>
      <w:r>
        <w:rPr>
          <w:rFonts w:ascii="Arial" w:hAnsi="Arial" w:cs="Arial"/>
          <w:b/>
        </w:rPr>
        <w:t xml:space="preserve">IL mito: </w:t>
      </w:r>
      <w:r>
        <w:rPr>
          <w:rFonts w:ascii="Arial" w:hAnsi="Arial" w:cs="Arial"/>
        </w:rPr>
        <w:t>le origini, le antiche storie del Mediterraneo e le grandi figure della mitologia classica.</w:t>
      </w:r>
    </w:p>
    <w:p w:rsidR="00A659CB" w:rsidRDefault="008D0C95">
      <w:pPr>
        <w:pStyle w:val="Paragrafoelenco"/>
        <w:numPr>
          <w:ilvl w:val="0"/>
          <w:numId w:val="30"/>
        </w:numPr>
      </w:pPr>
      <w:r>
        <w:rPr>
          <w:rFonts w:ascii="Arial" w:hAnsi="Arial" w:cs="Arial"/>
          <w:b/>
        </w:rPr>
        <w:t xml:space="preserve">L’epica antica: </w:t>
      </w:r>
      <w:r>
        <w:rPr>
          <w:rFonts w:ascii="Arial" w:hAnsi="Arial" w:cs="Arial"/>
        </w:rPr>
        <w:t>lettura,analisi e commento di passi scelti tratti dall’</w:t>
      </w:r>
      <w:r>
        <w:rPr>
          <w:rFonts w:ascii="Arial" w:hAnsi="Arial" w:cs="Arial"/>
          <w:i/>
        </w:rPr>
        <w:t>Iliade</w:t>
      </w:r>
      <w:r>
        <w:rPr>
          <w:rFonts w:ascii="Arial" w:hAnsi="Arial" w:cs="Arial"/>
        </w:rPr>
        <w:t xml:space="preserve">, </w:t>
      </w:r>
      <w:r>
        <w:rPr>
          <w:rFonts w:ascii="Arial" w:hAnsi="Arial" w:cs="Arial"/>
          <w:i/>
        </w:rPr>
        <w:t>Odissea</w:t>
      </w:r>
      <w:r>
        <w:rPr>
          <w:rFonts w:ascii="Arial" w:hAnsi="Arial" w:cs="Arial"/>
        </w:rPr>
        <w:t xml:space="preserve"> ed </w:t>
      </w:r>
      <w:r>
        <w:rPr>
          <w:rFonts w:ascii="Arial" w:hAnsi="Arial" w:cs="Arial"/>
          <w:i/>
        </w:rPr>
        <w:t>Eneide</w:t>
      </w:r>
      <w:r>
        <w:rPr>
          <w:rFonts w:ascii="Arial" w:hAnsi="Arial" w:cs="Arial"/>
        </w:rPr>
        <w:t>.</w:t>
      </w:r>
    </w:p>
    <w:p w:rsidR="00A659CB" w:rsidRDefault="008D0C95">
      <w:pPr>
        <w:pStyle w:val="Paragrafoelenco"/>
        <w:numPr>
          <w:ilvl w:val="0"/>
          <w:numId w:val="30"/>
        </w:numPr>
      </w:pPr>
      <w:r>
        <w:rPr>
          <w:rFonts w:ascii="Arial" w:hAnsi="Arial" w:cs="Arial"/>
          <w:b/>
        </w:rPr>
        <w:t>Miti e leggende del Medioevo:</w:t>
      </w:r>
      <w:r>
        <w:rPr>
          <w:rFonts w:ascii="Arial" w:hAnsi="Arial" w:cs="Arial"/>
        </w:rPr>
        <w:t xml:space="preserve"> la canzone di Orlando e Re Artù e i cavalieri della Tavola Rotonda.</w:t>
      </w:r>
    </w:p>
    <w:p w:rsidR="00A659CB" w:rsidRDefault="00A659CB">
      <w:pPr>
        <w:pStyle w:val="Standard"/>
        <w:rPr>
          <w:rFonts w:ascii="Arial" w:hAnsi="Arial" w:cs="Arial"/>
        </w:rPr>
      </w:pPr>
    </w:p>
    <w:p w:rsidR="00A659CB" w:rsidRDefault="008D0C95">
      <w:pPr>
        <w:pStyle w:val="Standard"/>
        <w:jc w:val="both"/>
        <w:rPr>
          <w:rFonts w:ascii="Arial" w:hAnsi="Arial" w:cs="Arial"/>
        </w:rPr>
      </w:pPr>
      <w:r>
        <w:rPr>
          <w:rFonts w:ascii="Arial" w:hAnsi="Arial" w:cs="Arial"/>
        </w:rPr>
        <w:t>Ogni attività sarà svolta in modo individuale; a conclusione ci sarà una riflessione di gruppo.</w:t>
      </w:r>
    </w:p>
    <w:p w:rsidR="00A659CB" w:rsidRDefault="008D0C95">
      <w:pPr>
        <w:pStyle w:val="Standard"/>
        <w:jc w:val="both"/>
        <w:rPr>
          <w:rFonts w:ascii="Arial" w:hAnsi="Arial" w:cs="Arial"/>
        </w:rPr>
      </w:pPr>
      <w:r>
        <w:rPr>
          <w:rFonts w:ascii="Arial" w:hAnsi="Arial" w:cs="Arial"/>
        </w:rPr>
        <w:t>In questo modo i discenti si abitueranno a relazionare in pubblico con un lessico adeguato, seguendo una precisa logica espositiva e superando la paura del giudizio della classe. Infine dovranno abituarsi ad ascoltare una relazione rispettando il relatore, anche se si tratta di un compagno.</w:t>
      </w:r>
    </w:p>
    <w:p w:rsidR="00A659CB" w:rsidRDefault="00A659CB">
      <w:pPr>
        <w:pStyle w:val="Standard"/>
        <w:rPr>
          <w:rFonts w:ascii="Arial" w:hAnsi="Arial" w:cs="Arial"/>
          <w:b/>
          <w:bCs/>
        </w:rPr>
      </w:pPr>
    </w:p>
    <w:p w:rsidR="00A659CB" w:rsidRDefault="008D0C95">
      <w:pPr>
        <w:pStyle w:val="Standard"/>
        <w:jc w:val="both"/>
        <w:rPr>
          <w:rFonts w:ascii="Arial" w:eastAsia="TimesNewRomanPSMT" w:hAnsi="Arial" w:cs="Arial"/>
          <w:b/>
        </w:rPr>
      </w:pPr>
      <w:r>
        <w:rPr>
          <w:rFonts w:ascii="Arial" w:eastAsia="TimesNewRomanPSMT" w:hAnsi="Arial" w:cs="Arial"/>
          <w:b/>
        </w:rPr>
        <w:t xml:space="preserve">METODOLOGIE   </w:t>
      </w:r>
    </w:p>
    <w:p w:rsidR="00A659CB" w:rsidRDefault="00A659CB">
      <w:pPr>
        <w:pStyle w:val="Standard"/>
        <w:jc w:val="both"/>
        <w:rPr>
          <w:rFonts w:ascii="Arial" w:eastAsia="Arial" w:hAnsi="Arial" w:cs="Arial"/>
        </w:rPr>
      </w:pPr>
    </w:p>
    <w:p w:rsidR="00A659CB" w:rsidRDefault="008D0C95">
      <w:pPr>
        <w:pStyle w:val="Standard"/>
        <w:jc w:val="both"/>
        <w:rPr>
          <w:rFonts w:ascii="Arial" w:eastAsia="Calibri" w:hAnsi="Arial" w:cs="Arial"/>
        </w:rPr>
      </w:pPr>
      <w:r>
        <w:rPr>
          <w:rFonts w:ascii="Arial" w:eastAsia="Calibri" w:hAnsi="Arial" w:cs="Arial"/>
        </w:rPr>
        <w:t>Più che privilegiare una metodologia assoluta, si cercherà di utilizzare una pluralità di metodologie per stimolare nell'alunno le sue potenzialità e capacità.</w:t>
      </w:r>
    </w:p>
    <w:p w:rsidR="00A659CB" w:rsidRDefault="008D0C95">
      <w:pPr>
        <w:pStyle w:val="Standard"/>
        <w:jc w:val="both"/>
        <w:rPr>
          <w:rFonts w:ascii="Arial" w:eastAsia="Calibri" w:hAnsi="Arial" w:cs="Arial"/>
        </w:rPr>
      </w:pPr>
      <w:r>
        <w:rPr>
          <w:rFonts w:ascii="Arial" w:eastAsia="Calibri" w:hAnsi="Arial" w:cs="Arial"/>
        </w:rPr>
        <w:t>Le attività svolte a scuola trovano il loro completamento nel lavoro a casa, cioè nei compiti e nelle lezioni che  l'insegnante riterrà opportuno assegnare per assimilare e /o approfondire le conoscenze.</w:t>
      </w:r>
    </w:p>
    <w:p w:rsidR="00A659CB" w:rsidRDefault="008D0C95">
      <w:pPr>
        <w:pStyle w:val="Standard"/>
        <w:jc w:val="both"/>
        <w:rPr>
          <w:rFonts w:ascii="Arial" w:eastAsia="Calibri" w:hAnsi="Arial" w:cs="Arial"/>
        </w:rPr>
      </w:pPr>
      <w:r>
        <w:rPr>
          <w:rFonts w:ascii="Arial" w:eastAsia="Calibri" w:hAnsi="Arial" w:cs="Arial"/>
        </w:rPr>
        <w:t>Gli alunni saranno guidati alla conoscenza degli avvenimenti con letture di brani adeguati, attinti sia dal testo in uso, sia da altra provenienza.</w:t>
      </w:r>
    </w:p>
    <w:p w:rsidR="00A659CB" w:rsidRDefault="008D0C95">
      <w:pPr>
        <w:pStyle w:val="Standard"/>
        <w:jc w:val="both"/>
        <w:rPr>
          <w:rFonts w:ascii="Arial" w:eastAsia="Calibri" w:hAnsi="Arial" w:cs="Arial"/>
        </w:rPr>
      </w:pPr>
      <w:r>
        <w:rPr>
          <w:rFonts w:ascii="Arial" w:eastAsia="Calibri" w:hAnsi="Arial" w:cs="Arial"/>
        </w:rPr>
        <w:t>Gli alunni impareranno a fare operazioni di sintesi mediante l’elaborazione di schemi, mappe e appunti. La discussione in classe costituirà un momento fondamentale di riproposta critica dei contenuti per offrire le adeguate integrazioni e gli opportuni approfondimenti. Si cercherà di instaurare un rapporto di collaborazione tra gli alunni, anche attraverso il lavoro di gruppo, al quale si affiancherà il lavoro individuale per una maggiore interiorizzazione dei contenuti.</w:t>
      </w:r>
    </w:p>
    <w:p w:rsidR="00A659CB" w:rsidRDefault="008D0C95">
      <w:pPr>
        <w:pStyle w:val="Standard"/>
        <w:jc w:val="both"/>
        <w:rPr>
          <w:rFonts w:ascii="Arial" w:eastAsia="Calibri" w:hAnsi="Arial" w:cs="Arial"/>
        </w:rPr>
      </w:pPr>
      <w:r>
        <w:rPr>
          <w:rFonts w:ascii="Arial" w:eastAsia="Calibri" w:hAnsi="Arial" w:cs="Arial"/>
        </w:rPr>
        <w:t>L'insegnante interverrà per aiutare, guidare e controllare l'andamento delle varie attività.</w:t>
      </w:r>
    </w:p>
    <w:p w:rsidR="00A659CB" w:rsidRDefault="00A659CB">
      <w:pPr>
        <w:pStyle w:val="Standard"/>
        <w:jc w:val="both"/>
        <w:rPr>
          <w:rFonts w:ascii="Arial" w:eastAsia="Arial" w:hAnsi="Arial" w:cs="Arial"/>
          <w:b/>
          <w:bCs/>
        </w:rPr>
      </w:pPr>
    </w:p>
    <w:p w:rsidR="00D27F2E" w:rsidRDefault="00D27F2E">
      <w:pPr>
        <w:pStyle w:val="Standard"/>
        <w:jc w:val="both"/>
        <w:rPr>
          <w:rFonts w:ascii="Arial" w:eastAsia="Arial" w:hAnsi="Arial" w:cs="Arial"/>
          <w:b/>
          <w:bCs/>
        </w:rPr>
      </w:pPr>
    </w:p>
    <w:p w:rsidR="00D27F2E" w:rsidRDefault="00D27F2E">
      <w:pPr>
        <w:pStyle w:val="Standard"/>
        <w:jc w:val="both"/>
        <w:rPr>
          <w:rFonts w:ascii="Arial" w:eastAsia="Arial" w:hAnsi="Arial" w:cs="Arial"/>
          <w:b/>
          <w:bCs/>
        </w:rPr>
      </w:pPr>
    </w:p>
    <w:p w:rsidR="00D27F2E" w:rsidRDefault="00D27F2E">
      <w:pPr>
        <w:pStyle w:val="Standard"/>
        <w:jc w:val="both"/>
        <w:rPr>
          <w:rFonts w:ascii="Arial" w:eastAsia="Arial" w:hAnsi="Arial" w:cs="Arial"/>
          <w:b/>
          <w:bCs/>
        </w:rPr>
      </w:pPr>
    </w:p>
    <w:p w:rsidR="00D27F2E" w:rsidRDefault="00D27F2E">
      <w:pPr>
        <w:pStyle w:val="Standard"/>
        <w:jc w:val="both"/>
        <w:rPr>
          <w:rFonts w:ascii="Arial" w:eastAsia="Arial" w:hAnsi="Arial" w:cs="Arial"/>
          <w:b/>
          <w:bCs/>
        </w:rPr>
      </w:pPr>
    </w:p>
    <w:p w:rsidR="00A659CB" w:rsidRDefault="008D0C95">
      <w:pPr>
        <w:pStyle w:val="Standard"/>
        <w:jc w:val="both"/>
        <w:rPr>
          <w:rFonts w:ascii="Arial" w:eastAsia="Arial" w:hAnsi="Arial" w:cs="Arial"/>
          <w:b/>
          <w:bCs/>
        </w:rPr>
      </w:pPr>
      <w:r>
        <w:rPr>
          <w:rFonts w:ascii="Arial" w:eastAsia="Arial" w:hAnsi="Arial" w:cs="Arial"/>
          <w:b/>
          <w:bCs/>
        </w:rPr>
        <w:t>STRATEGIE DI INTERVENTO:</w:t>
      </w:r>
    </w:p>
    <w:p w:rsidR="00A659CB" w:rsidRDefault="00A659CB">
      <w:pPr>
        <w:pStyle w:val="Standard"/>
        <w:jc w:val="both"/>
        <w:rPr>
          <w:rFonts w:ascii="Arial" w:eastAsia="Arial" w:hAnsi="Arial" w:cs="Arial"/>
        </w:rPr>
      </w:pPr>
    </w:p>
    <w:p w:rsidR="00A659CB" w:rsidRDefault="008D0C95">
      <w:pPr>
        <w:pStyle w:val="Standard"/>
        <w:jc w:val="both"/>
        <w:rPr>
          <w:rFonts w:ascii="Arial" w:eastAsia="Arial" w:hAnsi="Arial" w:cs="Arial"/>
        </w:rPr>
      </w:pPr>
      <w:r>
        <w:rPr>
          <w:rFonts w:ascii="Arial" w:eastAsia="Arial" w:hAnsi="Arial" w:cs="Arial"/>
        </w:rPr>
        <w:t>Si procederà inizialmente con lezione di tipo frontale. Seguirà poi la lezione dialogata per la presentazione dei contenuti fondamentali. Si passerà alla creazione di mappe concettuali per avere una visione completa del contesto storico o geografico preso in considerazione.</w:t>
      </w:r>
    </w:p>
    <w:p w:rsidR="00A659CB" w:rsidRDefault="008D0C95">
      <w:pPr>
        <w:pStyle w:val="Standard"/>
        <w:jc w:val="both"/>
      </w:pPr>
      <w:r>
        <w:rPr>
          <w:rFonts w:ascii="Arial" w:eastAsia="Arial" w:hAnsi="Arial" w:cs="Arial"/>
        </w:rPr>
        <w:t>La lezione frontale, per la presentazione degli argomenti, sarà alternata al dialogo con gli allievi e alla lettura di testi, per stimolare curiosità e attenzione e facilitare una migliore comprensione dei temi oggetto di analisi. Ulteriori stimoli agli allievi verranno forniti dal lavoro di ricerca, attraverso l’utilizzo e la compilazione di mappe concettuali, che faciliteranno la memorizzazione e daranno una visione completa dell'argomento preso in esame.</w:t>
      </w:r>
    </w:p>
    <w:p w:rsidR="00A659CB" w:rsidRDefault="00A659CB">
      <w:pPr>
        <w:pStyle w:val="Standard"/>
        <w:spacing w:after="120"/>
        <w:rPr>
          <w:rFonts w:ascii="Arial" w:eastAsia="TimesNewRomanPSMT" w:hAnsi="Arial" w:cs="Arial"/>
          <w:b/>
        </w:rPr>
      </w:pPr>
    </w:p>
    <w:p w:rsidR="00A659CB" w:rsidRDefault="008D0C95">
      <w:pPr>
        <w:pStyle w:val="Standard"/>
        <w:spacing w:after="120"/>
        <w:rPr>
          <w:rFonts w:ascii="Arial" w:eastAsia="TimesNewRomanPSMT" w:hAnsi="Arial" w:cs="Arial"/>
          <w:b/>
        </w:rPr>
      </w:pPr>
      <w:r>
        <w:rPr>
          <w:rFonts w:ascii="Arial" w:eastAsia="TimesNewRomanPSMT" w:hAnsi="Arial" w:cs="Arial"/>
          <w:b/>
        </w:rPr>
        <w:t xml:space="preserve">STRUMENTI                                                                                                                                  </w:t>
      </w:r>
    </w:p>
    <w:p w:rsidR="00A659CB" w:rsidRDefault="008D0C95">
      <w:pPr>
        <w:pStyle w:val="Standard"/>
        <w:jc w:val="both"/>
        <w:rPr>
          <w:rFonts w:ascii="Arial" w:eastAsia="Calibri" w:hAnsi="Arial" w:cs="Arial"/>
        </w:rPr>
      </w:pPr>
      <w:r>
        <w:rPr>
          <w:rFonts w:ascii="Arial" w:eastAsia="Calibri" w:hAnsi="Arial" w:cs="Arial"/>
        </w:rPr>
        <w:t>Verranno utilizzati i seguenti mezzi e strumenti:</w:t>
      </w:r>
    </w:p>
    <w:p w:rsidR="00A659CB" w:rsidRDefault="008D0C95">
      <w:pPr>
        <w:pStyle w:val="Paragrafoelenco"/>
        <w:numPr>
          <w:ilvl w:val="0"/>
          <w:numId w:val="43"/>
        </w:numPr>
        <w:jc w:val="both"/>
        <w:rPr>
          <w:rFonts w:ascii="Arial" w:eastAsia="Calibri" w:hAnsi="Arial" w:cs="Arial"/>
        </w:rPr>
      </w:pPr>
      <w:r>
        <w:rPr>
          <w:rFonts w:ascii="Arial" w:eastAsia="Calibri" w:hAnsi="Arial" w:cs="Arial"/>
        </w:rPr>
        <w:t>Libri di testo</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Vocabolario, enciclopedie e testi di consultazione</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Schede per la valutazione e la verifica: prove strutturate e semi – strutturate.</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Mappe concettuali</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Giornali, riviste e opuscoli</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Mezzi audiovisivi</w:t>
      </w:r>
    </w:p>
    <w:p w:rsidR="00A659CB" w:rsidRDefault="008D0C95">
      <w:pPr>
        <w:pStyle w:val="Paragrafoelenco"/>
        <w:numPr>
          <w:ilvl w:val="0"/>
          <w:numId w:val="13"/>
        </w:numPr>
        <w:jc w:val="both"/>
        <w:rPr>
          <w:rFonts w:ascii="Arial" w:eastAsia="Calibri" w:hAnsi="Arial" w:cs="Arial"/>
        </w:rPr>
      </w:pPr>
      <w:r>
        <w:rPr>
          <w:rFonts w:ascii="Arial" w:eastAsia="Calibri" w:hAnsi="Arial" w:cs="Arial"/>
        </w:rPr>
        <w:t>Fotocopie</w:t>
      </w:r>
    </w:p>
    <w:p w:rsidR="00A659CB" w:rsidRDefault="00A659CB">
      <w:pPr>
        <w:pStyle w:val="Standard"/>
        <w:rPr>
          <w:rFonts w:ascii="Arial" w:eastAsia="TimesNewRomanPSMT" w:hAnsi="Arial" w:cs="Arial"/>
        </w:rPr>
      </w:pPr>
    </w:p>
    <w:p w:rsidR="00A659CB" w:rsidRDefault="008D0C95">
      <w:pPr>
        <w:pStyle w:val="Standard"/>
        <w:rPr>
          <w:rFonts w:ascii="Arial" w:eastAsia="TimesNewRomanPSMT" w:hAnsi="Arial" w:cs="Arial"/>
        </w:rPr>
      </w:pPr>
      <w:r>
        <w:rPr>
          <w:rFonts w:ascii="Arial" w:eastAsia="TimesNewRomanPSMT" w:hAnsi="Arial" w:cs="Arial"/>
        </w:rPr>
        <w:t>Nel corso dell’anno scolastico sarà proposta la visione di qualche film inerente alla tipologia dei testi analizzati e proposti dal libro stesso tra cui:</w:t>
      </w:r>
    </w:p>
    <w:p w:rsidR="00A659CB" w:rsidRDefault="008D0C95">
      <w:pPr>
        <w:pStyle w:val="Paragrafoelenco"/>
        <w:numPr>
          <w:ilvl w:val="0"/>
          <w:numId w:val="44"/>
        </w:numPr>
        <w:rPr>
          <w:rFonts w:ascii="Arial" w:eastAsia="TimesNewRomanPSMT" w:hAnsi="Arial" w:cs="Arial"/>
        </w:rPr>
      </w:pPr>
      <w:r>
        <w:rPr>
          <w:rFonts w:ascii="Arial" w:eastAsia="TimesNewRomanPSMT" w:hAnsi="Arial" w:cs="Arial"/>
        </w:rPr>
        <w:t>La storia infinita</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The goonies</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Troy</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Harry Potter e la pietra filosofare</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Lo Hobbit</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Percy Jackson e gli dei dell’Olimpo</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Tesoro mi si sono ristretti i ragazzi</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Io speriamo che me la cavo</w:t>
      </w:r>
    </w:p>
    <w:p w:rsidR="00A659CB" w:rsidRDefault="008D0C95">
      <w:pPr>
        <w:pStyle w:val="Paragrafoelenco"/>
        <w:numPr>
          <w:ilvl w:val="0"/>
          <w:numId w:val="33"/>
        </w:numPr>
        <w:rPr>
          <w:rFonts w:ascii="Arial" w:eastAsia="TimesNewRomanPSMT" w:hAnsi="Arial" w:cs="Arial"/>
        </w:rPr>
      </w:pPr>
      <w:r>
        <w:rPr>
          <w:rFonts w:ascii="Arial" w:eastAsia="TimesNewRomanPSMT" w:hAnsi="Arial" w:cs="Arial"/>
        </w:rPr>
        <w:t>L’Odissea</w:t>
      </w:r>
    </w:p>
    <w:p w:rsidR="00A659CB" w:rsidRDefault="00A659CB">
      <w:pPr>
        <w:pStyle w:val="Standard"/>
        <w:spacing w:after="120"/>
        <w:rPr>
          <w:rFonts w:ascii="Arial" w:eastAsia="TimesNewRomanPSMT" w:hAnsi="Arial" w:cs="Arial"/>
          <w:b/>
        </w:rPr>
      </w:pPr>
    </w:p>
    <w:p w:rsidR="00A659CB" w:rsidRDefault="008D0C95">
      <w:pPr>
        <w:pStyle w:val="Standard"/>
        <w:spacing w:after="120"/>
        <w:rPr>
          <w:rFonts w:ascii="Arial" w:eastAsia="TimesNewRomanPSMT" w:hAnsi="Arial" w:cs="Arial"/>
          <w:b/>
        </w:rPr>
      </w:pPr>
      <w:r>
        <w:rPr>
          <w:rFonts w:ascii="Arial" w:eastAsia="TimesNewRomanPSMT" w:hAnsi="Arial" w:cs="Arial"/>
          <w:b/>
        </w:rPr>
        <w:t>TIPOLOGIA DI PROVE:</w:t>
      </w:r>
    </w:p>
    <w:p w:rsidR="00A659CB" w:rsidRDefault="008D0C95">
      <w:pPr>
        <w:pStyle w:val="Standard"/>
        <w:numPr>
          <w:ilvl w:val="0"/>
          <w:numId w:val="45"/>
        </w:numPr>
        <w:tabs>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rPr>
          <w:rFonts w:ascii="Arial" w:eastAsia="TimesNewRomanPSMT" w:hAnsi="Arial" w:cs="Arial"/>
        </w:rPr>
      </w:pPr>
      <w:r>
        <w:rPr>
          <w:rFonts w:ascii="Arial" w:eastAsia="TimesNewRomanPSMT" w:hAnsi="Arial" w:cs="Arial"/>
        </w:rPr>
        <w:t>Prove oggettive e soggettive</w:t>
      </w:r>
    </w:p>
    <w:p w:rsidR="00A659CB" w:rsidRDefault="008D0C95">
      <w:pPr>
        <w:pStyle w:val="Standard"/>
        <w:numPr>
          <w:ilvl w:val="0"/>
          <w:numId w:val="6"/>
        </w:numPr>
        <w:tabs>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rPr>
          <w:rFonts w:ascii="Arial" w:eastAsia="TimesNewRomanPSMT" w:hAnsi="Arial" w:cs="Arial"/>
        </w:rPr>
      </w:pPr>
      <w:r>
        <w:rPr>
          <w:rFonts w:ascii="Arial" w:eastAsia="TimesNewRomanPSMT" w:hAnsi="Arial" w:cs="Arial"/>
        </w:rPr>
        <w:t>Prove strutturate e semi-strutturate</w:t>
      </w:r>
    </w:p>
    <w:p w:rsidR="00A659CB" w:rsidRDefault="008D0C95">
      <w:pPr>
        <w:pStyle w:val="Standard"/>
        <w:numPr>
          <w:ilvl w:val="0"/>
          <w:numId w:val="6"/>
        </w:numPr>
        <w:tabs>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rPr>
          <w:rFonts w:ascii="Arial" w:eastAsia="TimesNewRomanPSMT" w:hAnsi="Arial" w:cs="Arial"/>
        </w:rPr>
      </w:pPr>
      <w:r>
        <w:rPr>
          <w:rFonts w:ascii="Arial" w:eastAsia="TimesNewRomanPSMT" w:hAnsi="Arial" w:cs="Arial"/>
        </w:rPr>
        <w:t>Prove orali e scritte alla fine di ogni Unità di Apprendimento</w:t>
      </w:r>
    </w:p>
    <w:p w:rsidR="00A659CB" w:rsidRDefault="00A659CB">
      <w:pPr>
        <w:pStyle w:val="Standard"/>
        <w:jc w:val="both"/>
        <w:rPr>
          <w:rFonts w:ascii="Arial" w:eastAsia="TimesNewRomanPSMT" w:hAnsi="Arial" w:cs="Arial"/>
        </w:rPr>
      </w:pPr>
    </w:p>
    <w:p w:rsidR="00A659CB" w:rsidRDefault="008D0C95">
      <w:pPr>
        <w:pStyle w:val="Standard"/>
        <w:jc w:val="both"/>
        <w:rPr>
          <w:rFonts w:ascii="Arial" w:eastAsia="Calibri" w:hAnsi="Arial" w:cs="Arial"/>
        </w:rPr>
      </w:pPr>
      <w:r>
        <w:rPr>
          <w:rFonts w:ascii="Arial" w:eastAsia="Calibri" w:hAnsi="Arial" w:cs="Arial"/>
        </w:rPr>
        <w:t>Le verifiche saranno funzionali allo svolgimento del programma quindi in itinere e sommative.</w:t>
      </w:r>
    </w:p>
    <w:p w:rsidR="00A659CB" w:rsidRDefault="008D0C95">
      <w:pPr>
        <w:pStyle w:val="Standard"/>
        <w:tabs>
          <w:tab w:val="center" w:pos="4819"/>
          <w:tab w:val="right" w:pos="9638"/>
        </w:tabs>
        <w:jc w:val="both"/>
      </w:pPr>
      <w:r>
        <w:rPr>
          <w:rFonts w:ascii="Arial" w:eastAsia="Calibri" w:hAnsi="Arial" w:cs="Arial"/>
          <w:b/>
          <w:bCs/>
          <w:u w:val="single"/>
        </w:rPr>
        <w:t xml:space="preserve">Formativa </w:t>
      </w:r>
      <w:r>
        <w:rPr>
          <w:rFonts w:ascii="Arial" w:eastAsia="Calibri" w:hAnsi="Arial" w:cs="Arial"/>
          <w:iCs/>
        </w:rPr>
        <w:t>i</w:t>
      </w:r>
      <w:r>
        <w:rPr>
          <w:rFonts w:ascii="Arial" w:eastAsia="Calibri" w:hAnsi="Arial" w:cs="Arial"/>
        </w:rPr>
        <w:t>n itinere, per monitorare i processi di insegnamento-apprendimento ; per ogni momento della valutazione, i criteri analitici adottati, in riferimento agli obiettivi specifici saranno:</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Capacità di memorizzazione, comprensione e rielaborazione</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Abilità espressive ed espositive</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Capacità di schematizzazione e di gerarchizzazione delle informazioni.</w:t>
      </w:r>
    </w:p>
    <w:p w:rsidR="00A659CB" w:rsidRDefault="00A659CB">
      <w:pPr>
        <w:pStyle w:val="Standard"/>
        <w:tabs>
          <w:tab w:val="center" w:pos="5539"/>
          <w:tab w:val="right" w:pos="10358"/>
        </w:tabs>
        <w:ind w:left="720"/>
        <w:jc w:val="both"/>
        <w:rPr>
          <w:rFonts w:ascii="Arial" w:eastAsia="Calibri" w:hAnsi="Arial" w:cs="Arial"/>
        </w:rPr>
      </w:pPr>
    </w:p>
    <w:p w:rsidR="00A659CB" w:rsidRDefault="008D0C95">
      <w:pPr>
        <w:pStyle w:val="Standard"/>
        <w:tabs>
          <w:tab w:val="center" w:pos="4819"/>
          <w:tab w:val="right" w:pos="9638"/>
        </w:tabs>
        <w:jc w:val="both"/>
      </w:pPr>
      <w:r>
        <w:rPr>
          <w:rFonts w:ascii="Arial" w:eastAsia="Calibri" w:hAnsi="Arial" w:cs="Arial"/>
          <w:b/>
          <w:bCs/>
          <w:u w:val="single"/>
        </w:rPr>
        <w:lastRenderedPageBreak/>
        <w:t xml:space="preserve">Sommativa </w:t>
      </w:r>
      <w:r>
        <w:rPr>
          <w:rFonts w:ascii="Arial" w:eastAsia="Calibri" w:hAnsi="Arial" w:cs="Arial"/>
        </w:rPr>
        <w:t>per valutare l'intero processo; i criteri analitici adottati in riferimento agli obiettivi specifici saranno:</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Livello di acquisizione e di comprensione dei contenuti</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Abilità, capacità e competenze acquisite</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Metodo di lavoro usato</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Abilità espressive ed espositive</w:t>
      </w:r>
    </w:p>
    <w:p w:rsidR="00A659CB" w:rsidRDefault="008D0C95">
      <w:pPr>
        <w:pStyle w:val="Standard"/>
        <w:numPr>
          <w:ilvl w:val="0"/>
          <w:numId w:val="7"/>
        </w:numPr>
        <w:tabs>
          <w:tab w:val="center" w:pos="4099"/>
          <w:tab w:val="right" w:pos="8918"/>
        </w:tabs>
        <w:jc w:val="both"/>
        <w:rPr>
          <w:rFonts w:ascii="Arial" w:eastAsia="Calibri" w:hAnsi="Arial" w:cs="Arial"/>
        </w:rPr>
      </w:pPr>
      <w:r>
        <w:rPr>
          <w:rFonts w:ascii="Arial" w:eastAsia="Calibri" w:hAnsi="Arial" w:cs="Arial"/>
        </w:rPr>
        <w:t>Capacità di analisi e sintesi</w:t>
      </w:r>
    </w:p>
    <w:p w:rsidR="00A659CB" w:rsidRDefault="00A659CB">
      <w:pPr>
        <w:pStyle w:val="Standard"/>
        <w:spacing w:after="120"/>
        <w:rPr>
          <w:rFonts w:ascii="Arial" w:eastAsia="TimesNewRomanPSMT" w:hAnsi="Arial" w:cs="Arial"/>
          <w:b/>
        </w:rPr>
      </w:pPr>
    </w:p>
    <w:p w:rsidR="00A659CB" w:rsidRDefault="00A659CB">
      <w:pPr>
        <w:pStyle w:val="Standard"/>
        <w:spacing w:after="120"/>
        <w:rPr>
          <w:rFonts w:ascii="Arial" w:eastAsia="TimesNewRomanPSMT" w:hAnsi="Arial" w:cs="Arial"/>
          <w:b/>
        </w:rPr>
      </w:pPr>
    </w:p>
    <w:p w:rsidR="00A659CB" w:rsidRDefault="008D0C95">
      <w:pPr>
        <w:pStyle w:val="Standard"/>
        <w:spacing w:after="120"/>
        <w:rPr>
          <w:rFonts w:ascii="Arial" w:eastAsia="TimesNewRomanPSMT" w:hAnsi="Arial" w:cs="Arial"/>
          <w:b/>
        </w:rPr>
      </w:pPr>
      <w:r>
        <w:rPr>
          <w:rFonts w:ascii="Arial" w:eastAsia="TimesNewRomanPSMT" w:hAnsi="Arial" w:cs="Arial"/>
          <w:b/>
        </w:rPr>
        <w:t xml:space="preserve">CRITERI DI VALUTAZIONE       </w:t>
      </w:r>
    </w:p>
    <w:p w:rsidR="00A659CB" w:rsidRDefault="008D0C95">
      <w:pPr>
        <w:pStyle w:val="Standard"/>
        <w:ind w:left="30" w:hanging="1440"/>
        <w:jc w:val="both"/>
        <w:rPr>
          <w:rFonts w:ascii="Arial" w:eastAsia="Calibri" w:hAnsi="Arial" w:cs="Arial"/>
        </w:rPr>
      </w:pPr>
      <w:r>
        <w:rPr>
          <w:rFonts w:ascii="Arial" w:eastAsia="Calibri" w:hAnsi="Arial" w:cs="Arial"/>
        </w:rPr>
        <w:t xml:space="preserve">                          La valutazione, per l'anno scolastico in corso sarà fatta per quadrimestri. La valutazione intende accertare l’evoluzione della preparazione dell’alunno rispetto ai prerequisiti di base e in rapporto agli obiettivi educativi e culturali prefissati. Inoltre si propone d stabilire la costanza e nell’interesse e nell’impegno di ciascun discente e il suo grado di partecipazione in classe.</w:t>
      </w:r>
    </w:p>
    <w:p w:rsidR="00A659CB" w:rsidRDefault="008D0C95">
      <w:pPr>
        <w:pStyle w:val="Standard"/>
        <w:ind w:left="30" w:hanging="1440"/>
        <w:jc w:val="both"/>
        <w:rPr>
          <w:rFonts w:ascii="Arial" w:eastAsia="Calibri" w:hAnsi="Arial" w:cs="Arial"/>
        </w:rPr>
      </w:pPr>
      <w:r>
        <w:rPr>
          <w:rFonts w:ascii="Arial" w:eastAsia="Calibri" w:hAnsi="Arial" w:cs="Arial"/>
        </w:rPr>
        <w:t xml:space="preserve">                        La valutazione mirerà ad accertare il raggiungimento degli obiettivi specifici tenendo conto della partecipazione mostrata dall’alunno nel corso delle attività svolte, sia in classe che a casa.</w:t>
      </w:r>
    </w:p>
    <w:p w:rsidR="00A659CB" w:rsidRDefault="008D0C95">
      <w:pPr>
        <w:pStyle w:val="Standard"/>
        <w:ind w:left="30" w:hanging="1440"/>
        <w:jc w:val="both"/>
        <w:rPr>
          <w:rFonts w:ascii="Arial" w:eastAsia="Calibri" w:hAnsi="Arial" w:cs="Arial"/>
        </w:rPr>
      </w:pPr>
      <w:r>
        <w:rPr>
          <w:rFonts w:ascii="Arial" w:eastAsia="Calibri" w:hAnsi="Arial" w:cs="Arial"/>
        </w:rPr>
        <w:t xml:space="preserve">                          La valutazione finale sarà il risultato di tutte le verifiche periodiche e dovrà costituire ed esprimere una sorta di bilancio complessivo sul livello di maturazione dell'alunno tenendo conto delle condizioni di partenza, della partecipazione, dell'impegno, dell'interesse, dello sviluppo di atteggiamenti positivi e di quant'altro abbia favorito la maturazione personale.</w:t>
      </w:r>
    </w:p>
    <w:p w:rsidR="00A659CB" w:rsidRDefault="00A659CB">
      <w:pPr>
        <w:pStyle w:val="Standard"/>
        <w:spacing w:after="120"/>
        <w:rPr>
          <w:rFonts w:ascii="Arial" w:eastAsia="TimesNewRomanPSMT" w:hAnsi="Arial" w:cs="Arial"/>
          <w:b/>
        </w:rPr>
      </w:pPr>
    </w:p>
    <w:p w:rsidR="00A659CB" w:rsidRDefault="00A659CB">
      <w:pPr>
        <w:pStyle w:val="Standard"/>
        <w:rPr>
          <w:rFonts w:ascii="Arial" w:eastAsia="Times New Roman" w:hAnsi="Arial" w:cs="Arial"/>
          <w:b/>
          <w:bCs/>
        </w:rPr>
      </w:pPr>
    </w:p>
    <w:p w:rsidR="00A659CB" w:rsidRDefault="00A659CB">
      <w:pPr>
        <w:pStyle w:val="Standard"/>
        <w:jc w:val="center"/>
        <w:rPr>
          <w:rFonts w:ascii="Arial" w:eastAsia="Times New Roman" w:hAnsi="Arial" w:cs="Arial"/>
          <w:b/>
          <w:bCs/>
        </w:rPr>
      </w:pPr>
    </w:p>
    <w:p w:rsidR="00A659CB" w:rsidRDefault="008D0C95">
      <w:pPr>
        <w:pStyle w:val="Standard"/>
        <w:jc w:val="center"/>
        <w:rPr>
          <w:rFonts w:ascii="Arial" w:eastAsia="Times New Roman" w:hAnsi="Arial" w:cs="Arial"/>
          <w:b/>
          <w:bCs/>
        </w:rPr>
      </w:pPr>
      <w:r>
        <w:rPr>
          <w:rFonts w:ascii="Arial" w:eastAsia="Times New Roman" w:hAnsi="Arial" w:cs="Arial"/>
          <w:b/>
          <w:bCs/>
        </w:rPr>
        <w:t>DESCRITTORI DELLA GRIGLIA DI VALUTAZIONE DEL PROFITTO</w:t>
      </w:r>
    </w:p>
    <w:p w:rsidR="00A659CB" w:rsidRDefault="00A659C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rPr>
      </w:pPr>
    </w:p>
    <w:tbl>
      <w:tblPr>
        <w:tblW w:w="9655" w:type="dxa"/>
        <w:tblLayout w:type="fixed"/>
        <w:tblCellMar>
          <w:left w:w="10" w:type="dxa"/>
          <w:right w:w="10" w:type="dxa"/>
        </w:tblCellMar>
        <w:tblLook w:val="0000" w:firstRow="0" w:lastRow="0" w:firstColumn="0" w:lastColumn="0" w:noHBand="0" w:noVBand="0"/>
      </w:tblPr>
      <w:tblGrid>
        <w:gridCol w:w="1784"/>
        <w:gridCol w:w="7871"/>
      </w:tblGrid>
      <w:tr w:rsidR="00A659CB">
        <w:tc>
          <w:tcPr>
            <w:tcW w:w="178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rPr>
                <w:rFonts w:ascii="Arial" w:eastAsia="Arial" w:hAnsi="Arial" w:cs="Arial"/>
                <w:b/>
                <w:bCs/>
                <w:color w:val="000000"/>
              </w:rPr>
            </w:pPr>
            <w:r>
              <w:rPr>
                <w:rFonts w:ascii="Arial" w:eastAsia="Arial" w:hAnsi="Arial" w:cs="Arial"/>
                <w:b/>
                <w:bCs/>
                <w:color w:val="000000"/>
              </w:rPr>
              <w:t>VALUTAZIONI</w:t>
            </w:r>
          </w:p>
        </w:tc>
        <w:tc>
          <w:tcPr>
            <w:tcW w:w="7871"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b/>
                <w:bCs/>
                <w:color w:val="000000"/>
              </w:rPr>
            </w:pPr>
            <w:r>
              <w:rPr>
                <w:rFonts w:ascii="Arial" w:eastAsia="Arial" w:hAnsi="Arial" w:cs="Arial"/>
                <w:b/>
                <w:bCs/>
                <w:color w:val="000000"/>
              </w:rPr>
              <w:t>INDICATORI</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10</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in modo corretto, scorrevole ed espressivo.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 xml:space="preserve">Comprende il testo nei suoi elementi espliciti ed impliciti.                           </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con un linguaggio appropriato e corretto, in modo approfondito, chiaro, organico ed adeguato alla situazione comunicativa.</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con lessico appropriato e con correttezza morfosintattica e sviluppa i contenuti in modo chiaro, organico e approfondito alla finalità comunicativa.</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9</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correttamente, in modo scorrevole ed espressivo.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Comprende in modo completo e particolareggiato il testo.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con un linguaggio corretto e abbastanza appropriato, in modo chiaro, organico e approfondito.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con lessico appropriato e con correttezza morfosintattica e sviluppa i contenuti in modo chiaro, organico   e abbastanza approfondito alla finalità comunicativa.</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8</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correttamente in modo abbastanza scorrevole ed espressivo.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Comprende in modo completo il testo.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con un linguaggio corretto, in modo chiaro, organico e abbastanza approfondito.</w:t>
            </w:r>
          </w:p>
          <w:p w:rsidR="00A659CB" w:rsidRDefault="008D0C95">
            <w:pPr>
              <w:pStyle w:val="Standard"/>
              <w:suppressLineNumbers/>
              <w:jc w:val="both"/>
            </w:pPr>
            <w:r>
              <w:rPr>
                <w:rFonts w:ascii="Arial" w:eastAsia="Arial" w:hAnsi="Arial" w:cs="Arial"/>
                <w:color w:val="000000"/>
              </w:rPr>
              <w:t>Produce testi con lessico adeguato e con correttezza morfosintattica e sviluppa i contenuti in modo abbastanza chiaro e organico alla finalità comunicativa.</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lastRenderedPageBreak/>
              <w:t>7</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abbastanza correttamente, ma in modo non sempre scorrevole ed espressivo.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Comprende il testo in modo quasi completo.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in modo comprensibile, adeguato, corretto.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con lessico semplice e con una correttezza morfosintattica accettabile e sviluppa i contenuti in modo abbastanza chiaro.</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6</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in modo meccanico, ma corretto.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Individua gli argomenti essenziali del testo.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in modo comprensibile, adeguato ed abbastanza corretto.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con lessico semplice e con correttezza morfosintattica non sempre adeguata e sviluppa i contenuti in maniera non del tutto organica e chiara.</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5</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stentatamente.</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Individua parzialmente gli elementi essenziali del testo.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Espone gli argomenti in modo comprensibile, ma non sempre adeguato e corretto.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in modo non sempre adeguato e sviluppa i contenuti in modo poco chiaro.</w:t>
            </w:r>
          </w:p>
        </w:tc>
      </w:tr>
      <w:tr w:rsidR="00A659CB">
        <w:tc>
          <w:tcPr>
            <w:tcW w:w="1784" w:type="dxa"/>
            <w:tcBorders>
              <w:left w:val="single" w:sz="2" w:space="0" w:color="000001"/>
              <w:bottom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center"/>
              <w:rPr>
                <w:rFonts w:ascii="Arial" w:eastAsia="Arial" w:hAnsi="Arial" w:cs="Arial"/>
                <w:color w:val="000000"/>
              </w:rPr>
            </w:pPr>
            <w:r>
              <w:rPr>
                <w:rFonts w:ascii="Arial" w:eastAsia="Arial" w:hAnsi="Arial" w:cs="Arial"/>
                <w:color w:val="000000"/>
              </w:rPr>
              <w:t>4</w:t>
            </w:r>
          </w:p>
        </w:tc>
        <w:tc>
          <w:tcPr>
            <w:tcW w:w="7871"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A659CB" w:rsidRDefault="008D0C95">
            <w:pPr>
              <w:pStyle w:val="Standard"/>
              <w:suppressLineNumbers/>
              <w:jc w:val="both"/>
              <w:rPr>
                <w:rFonts w:ascii="Arial" w:eastAsia="Arial" w:hAnsi="Arial" w:cs="Arial"/>
                <w:color w:val="000000"/>
              </w:rPr>
            </w:pPr>
            <w:r>
              <w:rPr>
                <w:rFonts w:ascii="Arial" w:eastAsia="Arial" w:hAnsi="Arial" w:cs="Arial"/>
                <w:color w:val="000000"/>
              </w:rPr>
              <w:t>Legge sillabando.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Non individua gli elementi essenziali del testo.</w:t>
            </w:r>
          </w:p>
          <w:p w:rsidR="00A659CB" w:rsidRDefault="008D0C95">
            <w:pPr>
              <w:pStyle w:val="Standard"/>
              <w:suppressLineNumbers/>
              <w:jc w:val="both"/>
            </w:pPr>
            <w:r>
              <w:rPr>
                <w:rFonts w:ascii="Arial" w:eastAsia="Arial" w:hAnsi="Arial" w:cs="Arial"/>
                <w:color w:val="000000"/>
              </w:rPr>
              <w:t>Espone gli argomenti con difficoltà e in modo poco corretto.</w:t>
            </w:r>
          </w:p>
          <w:p w:rsidR="00A659CB" w:rsidRDefault="008D0C95">
            <w:pPr>
              <w:pStyle w:val="Standard"/>
              <w:suppressLineNumbers/>
              <w:jc w:val="both"/>
              <w:rPr>
                <w:rFonts w:ascii="Arial" w:eastAsia="Arial" w:hAnsi="Arial" w:cs="Arial"/>
                <w:color w:val="000000"/>
              </w:rPr>
            </w:pPr>
            <w:r>
              <w:rPr>
                <w:rFonts w:ascii="Arial" w:eastAsia="Arial" w:hAnsi="Arial" w:cs="Arial"/>
                <w:color w:val="000000"/>
              </w:rPr>
              <w:t>Produce testi in modo poco corretto e sviluppa i contenuti con difficoltà.</w:t>
            </w:r>
          </w:p>
        </w:tc>
      </w:tr>
    </w:tbl>
    <w:p w:rsidR="00A659CB" w:rsidRDefault="00A659CB">
      <w:pPr>
        <w:pStyle w:val="Standard"/>
        <w:spacing w:after="120"/>
        <w:rPr>
          <w:rFonts w:ascii="Arial" w:eastAsia="TimesNewRomanPSMT" w:hAnsi="Arial" w:cs="Arial"/>
          <w:b/>
        </w:rPr>
      </w:pPr>
    </w:p>
    <w:tbl>
      <w:tblPr>
        <w:tblW w:w="9655" w:type="dxa"/>
        <w:tblLayout w:type="fixed"/>
        <w:tblCellMar>
          <w:left w:w="10" w:type="dxa"/>
          <w:right w:w="10" w:type="dxa"/>
        </w:tblCellMar>
        <w:tblLook w:val="0000" w:firstRow="0" w:lastRow="0" w:firstColumn="0" w:lastColumn="0" w:noHBand="0" w:noVBand="0"/>
      </w:tblPr>
      <w:tblGrid>
        <w:gridCol w:w="1984"/>
        <w:gridCol w:w="1868"/>
        <w:gridCol w:w="1927"/>
        <w:gridCol w:w="1926"/>
        <w:gridCol w:w="1950"/>
      </w:tblGrid>
      <w:tr w:rsidR="006E55A9" w:rsidTr="00BD3108">
        <w:tc>
          <w:tcPr>
            <w:tcW w:w="198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TESTO SCRITTO     (NON STRUTTURATO)</w:t>
            </w:r>
          </w:p>
        </w:tc>
        <w:tc>
          <w:tcPr>
            <w:tcW w:w="1868"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pPr>
            <w:r>
              <w:rPr>
                <w:rFonts w:ascii="Arial" w:eastAsia="Arial" w:hAnsi="Arial" w:cs="Arial"/>
                <w:color w:val="000000"/>
              </w:rPr>
              <w:t>PERTINENZA        ALLA T</w:t>
            </w:r>
            <w:bookmarkStart w:id="1" w:name="Bookmark"/>
            <w:bookmarkEnd w:id="1"/>
            <w:r>
              <w:rPr>
                <w:rFonts w:ascii="Arial" w:eastAsia="Arial" w:hAnsi="Arial" w:cs="Arial"/>
                <w:color w:val="000000"/>
              </w:rPr>
              <w:t>RACCIA</w:t>
            </w:r>
          </w:p>
        </w:tc>
        <w:tc>
          <w:tcPr>
            <w:tcW w:w="1927"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COERENZA</w:t>
            </w:r>
          </w:p>
        </w:tc>
        <w:tc>
          <w:tcPr>
            <w:tcW w:w="1926"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CORRETTEZZA FORMALE</w:t>
            </w:r>
          </w:p>
        </w:tc>
        <w:tc>
          <w:tcPr>
            <w:tcW w:w="195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LINGUAGGIO SPECIFICO</w:t>
            </w:r>
          </w:p>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LESSICO</w:t>
            </w:r>
          </w:p>
        </w:tc>
      </w:tr>
      <w:tr w:rsidR="006E55A9"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Testo strutturato</w:t>
            </w:r>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 risposte esatte</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p>
        </w:tc>
      </w:tr>
      <w:tr w:rsidR="006E55A9"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Testo semistrutturato</w:t>
            </w:r>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Criteri del testo scritto</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Criteri del testo strutturato</w:t>
            </w: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p>
        </w:tc>
      </w:tr>
      <w:tr w:rsidR="006E55A9" w:rsidTr="00BD3108">
        <w:tc>
          <w:tcPr>
            <w:tcW w:w="1984"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Verifiche orali</w:t>
            </w:r>
          </w:p>
        </w:tc>
        <w:tc>
          <w:tcPr>
            <w:tcW w:w="1868"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Pertinenza alla domanda e Completezza</w:t>
            </w:r>
          </w:p>
        </w:tc>
        <w:tc>
          <w:tcPr>
            <w:tcW w:w="1927"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Chiarezza, Correttezza Fluidità espressiva</w:t>
            </w:r>
          </w:p>
        </w:tc>
        <w:tc>
          <w:tcPr>
            <w:tcW w:w="1926" w:type="dxa"/>
            <w:tcBorders>
              <w:left w:val="single" w:sz="2" w:space="0" w:color="000001"/>
              <w:bottom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Capacità di sintesi e di interazione</w:t>
            </w:r>
          </w:p>
        </w:tc>
        <w:tc>
          <w:tcPr>
            <w:tcW w:w="1950"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E55A9" w:rsidRDefault="006E55A9" w:rsidP="00BD3108">
            <w:pPr>
              <w:pStyle w:val="Standard"/>
              <w:suppressLineNumbers/>
              <w:rPr>
                <w:rFonts w:ascii="Arial" w:eastAsia="Arial" w:hAnsi="Arial" w:cs="Arial"/>
                <w:color w:val="000000"/>
              </w:rPr>
            </w:pPr>
            <w:r>
              <w:rPr>
                <w:rFonts w:ascii="Arial" w:eastAsia="Arial" w:hAnsi="Arial" w:cs="Arial"/>
                <w:color w:val="000000"/>
              </w:rPr>
              <w:t>Linguaggio specifico e proprietà lessicale</w:t>
            </w:r>
          </w:p>
        </w:tc>
      </w:tr>
    </w:tbl>
    <w:p w:rsidR="00A659CB" w:rsidRDefault="00A659CB">
      <w:pPr>
        <w:pStyle w:val="Standard"/>
        <w:spacing w:after="120"/>
        <w:rPr>
          <w:rFonts w:ascii="Arial" w:eastAsia="TimesNewRomanPSMT" w:hAnsi="Arial" w:cs="Arial"/>
          <w:b/>
        </w:rPr>
      </w:pPr>
    </w:p>
    <w:p w:rsidR="00A659CB" w:rsidRDefault="008D0C95">
      <w:pPr>
        <w:pStyle w:val="Standard"/>
        <w:rPr>
          <w:rFonts w:ascii="Arial" w:eastAsia="Arial" w:hAnsi="Arial" w:cs="Arial"/>
        </w:rPr>
      </w:pPr>
      <w:r>
        <w:rPr>
          <w:rFonts w:ascii="Arial" w:eastAsia="Arial" w:hAnsi="Arial" w:cs="Arial"/>
        </w:rPr>
        <w:t>Civitavecchia</w:t>
      </w:r>
    </w:p>
    <w:p w:rsidR="00A659CB" w:rsidRDefault="008D0C95">
      <w:pPr>
        <w:pStyle w:val="Standard"/>
        <w:jc w:val="right"/>
      </w:pPr>
      <w:r>
        <w:rPr>
          <w:rFonts w:ascii="Arial" w:eastAsia="Arial" w:hAnsi="Arial" w:cs="Arial"/>
        </w:rPr>
        <w:t xml:space="preserve">Prof. </w:t>
      </w:r>
    </w:p>
    <w:sectPr w:rsidR="00A659C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8B" w:rsidRDefault="00B2238B">
      <w:pPr>
        <w:spacing w:after="0" w:line="240" w:lineRule="auto"/>
      </w:pPr>
      <w:r>
        <w:separator/>
      </w:r>
    </w:p>
  </w:endnote>
  <w:endnote w:type="continuationSeparator" w:id="0">
    <w:p w:rsidR="00B2238B" w:rsidRDefault="00B2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8B" w:rsidRDefault="00B2238B">
      <w:pPr>
        <w:spacing w:after="0" w:line="240" w:lineRule="auto"/>
      </w:pPr>
      <w:r>
        <w:rPr>
          <w:color w:val="000000"/>
        </w:rPr>
        <w:separator/>
      </w:r>
    </w:p>
  </w:footnote>
  <w:footnote w:type="continuationSeparator" w:id="0">
    <w:p w:rsidR="00B2238B" w:rsidRDefault="00B22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6BF"/>
    <w:multiLevelType w:val="multilevel"/>
    <w:tmpl w:val="835CD8F8"/>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D6E83"/>
    <w:multiLevelType w:val="multilevel"/>
    <w:tmpl w:val="E548C090"/>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1F3F21"/>
    <w:multiLevelType w:val="multilevel"/>
    <w:tmpl w:val="3F226FA8"/>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A20C26"/>
    <w:multiLevelType w:val="multilevel"/>
    <w:tmpl w:val="6A8E35C6"/>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3A482C"/>
    <w:multiLevelType w:val="multilevel"/>
    <w:tmpl w:val="0DC819E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C190FD2"/>
    <w:multiLevelType w:val="multilevel"/>
    <w:tmpl w:val="3AB49692"/>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F83DB5"/>
    <w:multiLevelType w:val="multilevel"/>
    <w:tmpl w:val="EF2AB79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2C103A"/>
    <w:multiLevelType w:val="multilevel"/>
    <w:tmpl w:val="703AE816"/>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C02F0A"/>
    <w:multiLevelType w:val="multilevel"/>
    <w:tmpl w:val="7D2A56D6"/>
    <w:styleLink w:val="WWNum27"/>
    <w:lvl w:ilvl="0">
      <w:numFmt w:val="bullet"/>
      <w:lvlText w:val="-"/>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9" w15:restartNumberingAfterBreak="0">
    <w:nsid w:val="24CC4D25"/>
    <w:multiLevelType w:val="multilevel"/>
    <w:tmpl w:val="7DC8FF0C"/>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A378C3"/>
    <w:multiLevelType w:val="multilevel"/>
    <w:tmpl w:val="49F6E6DE"/>
    <w:styleLink w:val="WWNum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C265F15"/>
    <w:multiLevelType w:val="multilevel"/>
    <w:tmpl w:val="EDB496E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6326D33"/>
    <w:multiLevelType w:val="multilevel"/>
    <w:tmpl w:val="1F86C74C"/>
    <w:styleLink w:val="WWNum2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9D02F72"/>
    <w:multiLevelType w:val="multilevel"/>
    <w:tmpl w:val="B7720316"/>
    <w:styleLink w:val="WWNum3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813065"/>
    <w:multiLevelType w:val="multilevel"/>
    <w:tmpl w:val="A5067418"/>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DE6F5B"/>
    <w:multiLevelType w:val="multilevel"/>
    <w:tmpl w:val="8D8CD3A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5959C8"/>
    <w:multiLevelType w:val="multilevel"/>
    <w:tmpl w:val="110EB184"/>
    <w:styleLink w:val="WWNum7"/>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FF42488"/>
    <w:multiLevelType w:val="multilevel"/>
    <w:tmpl w:val="3DB47920"/>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07B683C"/>
    <w:multiLevelType w:val="multilevel"/>
    <w:tmpl w:val="4CDCFCB6"/>
    <w:styleLink w:val="WWNum5"/>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0FC54C9"/>
    <w:multiLevelType w:val="multilevel"/>
    <w:tmpl w:val="D514D7F6"/>
    <w:styleLink w:val="WWNum15"/>
    <w:lvl w:ilvl="0">
      <w:start w:val="1"/>
      <w:numFmt w:val="decimal"/>
      <w:lvlText w:val="%1."/>
      <w:lvlJc w:val="left"/>
      <w:pPr>
        <w:ind w:left="1427" w:hanging="360"/>
      </w:pPr>
    </w:lvl>
    <w:lvl w:ilvl="1">
      <w:start w:val="1"/>
      <w:numFmt w:val="lowerLetter"/>
      <w:lvlText w:val="%2."/>
      <w:lvlJc w:val="left"/>
      <w:pPr>
        <w:ind w:left="2147" w:hanging="360"/>
      </w:pPr>
    </w:lvl>
    <w:lvl w:ilvl="2">
      <w:start w:val="1"/>
      <w:numFmt w:val="lowerRoman"/>
      <w:lvlText w:val="%1.%2.%3."/>
      <w:lvlJc w:val="right"/>
      <w:pPr>
        <w:ind w:left="2867" w:hanging="180"/>
      </w:pPr>
    </w:lvl>
    <w:lvl w:ilvl="3">
      <w:start w:val="1"/>
      <w:numFmt w:val="decimal"/>
      <w:lvlText w:val="%1.%2.%3.%4."/>
      <w:lvlJc w:val="left"/>
      <w:pPr>
        <w:ind w:left="3587" w:hanging="360"/>
      </w:pPr>
    </w:lvl>
    <w:lvl w:ilvl="4">
      <w:start w:val="1"/>
      <w:numFmt w:val="lowerLetter"/>
      <w:lvlText w:val="%1.%2.%3.%4.%5."/>
      <w:lvlJc w:val="left"/>
      <w:pPr>
        <w:ind w:left="4307" w:hanging="360"/>
      </w:pPr>
    </w:lvl>
    <w:lvl w:ilvl="5">
      <w:start w:val="1"/>
      <w:numFmt w:val="lowerRoman"/>
      <w:lvlText w:val="%1.%2.%3.%4.%5.%6."/>
      <w:lvlJc w:val="right"/>
      <w:pPr>
        <w:ind w:left="5027" w:hanging="180"/>
      </w:pPr>
    </w:lvl>
    <w:lvl w:ilvl="6">
      <w:start w:val="1"/>
      <w:numFmt w:val="decimal"/>
      <w:lvlText w:val="%1.%2.%3.%4.%5.%6.%7."/>
      <w:lvlJc w:val="left"/>
      <w:pPr>
        <w:ind w:left="5747" w:hanging="360"/>
      </w:pPr>
    </w:lvl>
    <w:lvl w:ilvl="7">
      <w:start w:val="1"/>
      <w:numFmt w:val="lowerLetter"/>
      <w:lvlText w:val="%1.%2.%3.%4.%5.%6.%7.%8."/>
      <w:lvlJc w:val="left"/>
      <w:pPr>
        <w:ind w:left="6467" w:hanging="360"/>
      </w:pPr>
    </w:lvl>
    <w:lvl w:ilvl="8">
      <w:start w:val="1"/>
      <w:numFmt w:val="lowerRoman"/>
      <w:lvlText w:val="%1.%2.%3.%4.%5.%6.%7.%8.%9."/>
      <w:lvlJc w:val="right"/>
      <w:pPr>
        <w:ind w:left="7187" w:hanging="180"/>
      </w:pPr>
    </w:lvl>
  </w:abstractNum>
  <w:abstractNum w:abstractNumId="20" w15:restartNumberingAfterBreak="0">
    <w:nsid w:val="435E33EF"/>
    <w:multiLevelType w:val="multilevel"/>
    <w:tmpl w:val="3F54F12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7E66C5"/>
    <w:multiLevelType w:val="multilevel"/>
    <w:tmpl w:val="B3FECD2A"/>
    <w:styleLink w:val="WWNum17"/>
    <w:lvl w:ilvl="0">
      <w:numFmt w:val="bullet"/>
      <w:lvlText w:val=""/>
      <w:lvlJc w:val="left"/>
      <w:pPr>
        <w:ind w:left="1427" w:hanging="360"/>
      </w:pPr>
      <w:rPr>
        <w:rFonts w:ascii="Symbol" w:hAnsi="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rPr>
    </w:lvl>
    <w:lvl w:ilvl="3">
      <w:numFmt w:val="bullet"/>
      <w:lvlText w:val=""/>
      <w:lvlJc w:val="left"/>
      <w:pPr>
        <w:ind w:left="3587" w:hanging="360"/>
      </w:pPr>
      <w:rPr>
        <w:rFonts w:ascii="Symbol" w:hAnsi="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rPr>
    </w:lvl>
    <w:lvl w:ilvl="6">
      <w:numFmt w:val="bullet"/>
      <w:lvlText w:val=""/>
      <w:lvlJc w:val="left"/>
      <w:pPr>
        <w:ind w:left="5747" w:hanging="360"/>
      </w:pPr>
      <w:rPr>
        <w:rFonts w:ascii="Symbol" w:hAnsi="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rPr>
    </w:lvl>
  </w:abstractNum>
  <w:abstractNum w:abstractNumId="22" w15:restartNumberingAfterBreak="0">
    <w:nsid w:val="450C1C38"/>
    <w:multiLevelType w:val="multilevel"/>
    <w:tmpl w:val="B16635AC"/>
    <w:styleLink w:val="WWNum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3" w15:restartNumberingAfterBreak="0">
    <w:nsid w:val="4864639B"/>
    <w:multiLevelType w:val="multilevel"/>
    <w:tmpl w:val="19DEA8D6"/>
    <w:styleLink w:val="WWNum16"/>
    <w:lvl w:ilvl="0">
      <w:numFmt w:val="bullet"/>
      <w:lvlText w:val=""/>
      <w:lvlJc w:val="left"/>
      <w:pPr>
        <w:ind w:left="1427" w:hanging="360"/>
      </w:pPr>
      <w:rPr>
        <w:rFonts w:ascii="Symbol" w:hAnsi="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rPr>
    </w:lvl>
    <w:lvl w:ilvl="3">
      <w:numFmt w:val="bullet"/>
      <w:lvlText w:val=""/>
      <w:lvlJc w:val="left"/>
      <w:pPr>
        <w:ind w:left="3587" w:hanging="360"/>
      </w:pPr>
      <w:rPr>
        <w:rFonts w:ascii="Symbol" w:hAnsi="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rPr>
    </w:lvl>
    <w:lvl w:ilvl="6">
      <w:numFmt w:val="bullet"/>
      <w:lvlText w:val=""/>
      <w:lvlJc w:val="left"/>
      <w:pPr>
        <w:ind w:left="5747" w:hanging="360"/>
      </w:pPr>
      <w:rPr>
        <w:rFonts w:ascii="Symbol" w:hAnsi="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rPr>
    </w:lvl>
  </w:abstractNum>
  <w:abstractNum w:abstractNumId="24" w15:restartNumberingAfterBreak="0">
    <w:nsid w:val="50CA15CD"/>
    <w:multiLevelType w:val="multilevel"/>
    <w:tmpl w:val="136442C8"/>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1F32B8C"/>
    <w:multiLevelType w:val="multilevel"/>
    <w:tmpl w:val="A41649B4"/>
    <w:styleLink w:val="WWNum2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26" w15:restartNumberingAfterBreak="0">
    <w:nsid w:val="62245358"/>
    <w:multiLevelType w:val="multilevel"/>
    <w:tmpl w:val="622E0AE0"/>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2D5ECA"/>
    <w:multiLevelType w:val="multilevel"/>
    <w:tmpl w:val="68E81D1A"/>
    <w:styleLink w:val="WWNum24"/>
    <w:lvl w:ilvl="0">
      <w:numFmt w:val="bullet"/>
      <w:lvlText w:val=""/>
      <w:lvlJc w:val="left"/>
      <w:pPr>
        <w:ind w:left="1427" w:hanging="360"/>
      </w:pPr>
      <w:rPr>
        <w:rFonts w:ascii="Symbol" w:hAnsi="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rPr>
    </w:lvl>
    <w:lvl w:ilvl="3">
      <w:numFmt w:val="bullet"/>
      <w:lvlText w:val=""/>
      <w:lvlJc w:val="left"/>
      <w:pPr>
        <w:ind w:left="3587" w:hanging="360"/>
      </w:pPr>
      <w:rPr>
        <w:rFonts w:ascii="Symbol" w:hAnsi="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rPr>
    </w:lvl>
    <w:lvl w:ilvl="6">
      <w:numFmt w:val="bullet"/>
      <w:lvlText w:val=""/>
      <w:lvlJc w:val="left"/>
      <w:pPr>
        <w:ind w:left="5747" w:hanging="360"/>
      </w:pPr>
      <w:rPr>
        <w:rFonts w:ascii="Symbol" w:hAnsi="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rPr>
    </w:lvl>
  </w:abstractNum>
  <w:abstractNum w:abstractNumId="28" w15:restartNumberingAfterBreak="0">
    <w:nsid w:val="64DB7422"/>
    <w:multiLevelType w:val="multilevel"/>
    <w:tmpl w:val="0998810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7707840"/>
    <w:multiLevelType w:val="multilevel"/>
    <w:tmpl w:val="0FEC5844"/>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7D06E1D"/>
    <w:multiLevelType w:val="multilevel"/>
    <w:tmpl w:val="5088E6F8"/>
    <w:styleLink w:val="WWNum29"/>
    <w:lvl w:ilvl="0">
      <w:numFmt w:val="bullet"/>
      <w:lvlText w:val="-"/>
      <w:lvlJc w:val="left"/>
      <w:pPr>
        <w:ind w:left="1800" w:hanging="360"/>
      </w:pPr>
      <w:rPr>
        <w:rFonts w:ascii="Times New Roman" w:eastAsia="Times New Roman"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1" w15:restartNumberingAfterBreak="0">
    <w:nsid w:val="70C4674D"/>
    <w:multiLevelType w:val="multilevel"/>
    <w:tmpl w:val="84C0192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3B0043A"/>
    <w:multiLevelType w:val="multilevel"/>
    <w:tmpl w:val="A434CCC0"/>
    <w:styleLink w:val="WWNum2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6"/>
  </w:num>
  <w:num w:numId="4">
    <w:abstractNumId w:val="29"/>
  </w:num>
  <w:num w:numId="5">
    <w:abstractNumId w:val="18"/>
  </w:num>
  <w:num w:numId="6">
    <w:abstractNumId w:val="22"/>
  </w:num>
  <w:num w:numId="7">
    <w:abstractNumId w:val="16"/>
  </w:num>
  <w:num w:numId="8">
    <w:abstractNumId w:val="26"/>
  </w:num>
  <w:num w:numId="9">
    <w:abstractNumId w:val="20"/>
  </w:num>
  <w:num w:numId="10">
    <w:abstractNumId w:val="14"/>
  </w:num>
  <w:num w:numId="11">
    <w:abstractNumId w:val="9"/>
  </w:num>
  <w:num w:numId="12">
    <w:abstractNumId w:val="4"/>
  </w:num>
  <w:num w:numId="13">
    <w:abstractNumId w:val="15"/>
  </w:num>
  <w:num w:numId="14">
    <w:abstractNumId w:val="24"/>
  </w:num>
  <w:num w:numId="15">
    <w:abstractNumId w:val="19"/>
  </w:num>
  <w:num w:numId="16">
    <w:abstractNumId w:val="23"/>
  </w:num>
  <w:num w:numId="17">
    <w:abstractNumId w:val="21"/>
  </w:num>
  <w:num w:numId="18">
    <w:abstractNumId w:val="10"/>
  </w:num>
  <w:num w:numId="19">
    <w:abstractNumId w:val="17"/>
  </w:num>
  <w:num w:numId="20">
    <w:abstractNumId w:val="3"/>
  </w:num>
  <w:num w:numId="21">
    <w:abstractNumId w:val="7"/>
  </w:num>
  <w:num w:numId="22">
    <w:abstractNumId w:val="5"/>
  </w:num>
  <w:num w:numId="23">
    <w:abstractNumId w:val="1"/>
  </w:num>
  <w:num w:numId="24">
    <w:abstractNumId w:val="27"/>
  </w:num>
  <w:num w:numId="25">
    <w:abstractNumId w:val="32"/>
  </w:num>
  <w:num w:numId="26">
    <w:abstractNumId w:val="12"/>
  </w:num>
  <w:num w:numId="27">
    <w:abstractNumId w:val="8"/>
  </w:num>
  <w:num w:numId="28">
    <w:abstractNumId w:val="25"/>
  </w:num>
  <w:num w:numId="29">
    <w:abstractNumId w:val="30"/>
  </w:num>
  <w:num w:numId="30">
    <w:abstractNumId w:val="13"/>
  </w:num>
  <w:num w:numId="31">
    <w:abstractNumId w:val="31"/>
  </w:num>
  <w:num w:numId="32">
    <w:abstractNumId w:val="11"/>
  </w:num>
  <w:num w:numId="33">
    <w:abstractNumId w:val="28"/>
  </w:num>
  <w:num w:numId="34">
    <w:abstractNumId w:val="2"/>
  </w:num>
  <w:num w:numId="35">
    <w:abstractNumId w:val="0"/>
  </w:num>
  <w:num w:numId="36">
    <w:abstractNumId w:val="18"/>
  </w:num>
  <w:num w:numId="37">
    <w:abstractNumId w:val="21"/>
  </w:num>
  <w:num w:numId="38">
    <w:abstractNumId w:val="16"/>
  </w:num>
  <w:num w:numId="39">
    <w:abstractNumId w:val="31"/>
  </w:num>
  <w:num w:numId="40">
    <w:abstractNumId w:val="3"/>
  </w:num>
  <w:num w:numId="41">
    <w:abstractNumId w:val="11"/>
  </w:num>
  <w:num w:numId="42">
    <w:abstractNumId w:val="13"/>
  </w:num>
  <w:num w:numId="43">
    <w:abstractNumId w:val="15"/>
  </w:num>
  <w:num w:numId="44">
    <w:abstractNumId w:val="28"/>
  </w:num>
  <w:num w:numId="45">
    <w:abstractNumId w:val="2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CB"/>
    <w:rsid w:val="00207E49"/>
    <w:rsid w:val="00217D06"/>
    <w:rsid w:val="00695853"/>
    <w:rsid w:val="006E55A9"/>
    <w:rsid w:val="008D0C95"/>
    <w:rsid w:val="008E0D05"/>
    <w:rsid w:val="009D24C3"/>
    <w:rsid w:val="00A659CB"/>
    <w:rsid w:val="00A87C08"/>
    <w:rsid w:val="00B2238B"/>
    <w:rsid w:val="00BB667C"/>
    <w:rsid w:val="00C32C87"/>
    <w:rsid w:val="00D27F2E"/>
    <w:rsid w:val="00F56D97"/>
    <w:rsid w:val="00F76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1B1C6-51B0-45FA-A2EB-10C57B77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ascii="Times New Roman" w:eastAsia="Lucida Sans Unicode" w:hAnsi="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ListLabel1">
    <w:name w:val="ListLabel 1"/>
    <w:rPr>
      <w:rFonts w:cs="Courier New"/>
    </w:rPr>
  </w:style>
  <w:style w:type="character" w:customStyle="1" w:styleId="ListLabel2">
    <w:name w:val="ListLabel 2"/>
    <w:rPr>
      <w:rFonts w:cs="OpenSymbol"/>
    </w:rPr>
  </w:style>
  <w:style w:type="character" w:customStyle="1" w:styleId="ListLabel3">
    <w:name w:val="ListLabel 3"/>
    <w:rPr>
      <w:rFonts w:eastAsia="Times New Roman" w:cs="Times New Roman"/>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0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877806-92F4-4F17-8D1D-22E12009B680}"/>
</file>

<file path=customXml/itemProps2.xml><?xml version="1.0" encoding="utf-8"?>
<ds:datastoreItem xmlns:ds="http://schemas.openxmlformats.org/officeDocument/2006/customXml" ds:itemID="{5318A2DB-89D2-4F51-9BB4-6F0563016A37}"/>
</file>

<file path=customXml/itemProps3.xml><?xml version="1.0" encoding="utf-8"?>
<ds:datastoreItem xmlns:ds="http://schemas.openxmlformats.org/officeDocument/2006/customXml" ds:itemID="{FA1FF8D1-B942-4B83-AAF5-E51A1A92467C}"/>
</file>

<file path=docProps/app.xml><?xml version="1.0" encoding="utf-8"?>
<Properties xmlns="http://schemas.openxmlformats.org/officeDocument/2006/extended-properties" xmlns:vt="http://schemas.openxmlformats.org/officeDocument/2006/docPropsVTypes">
  <Template>Normal.dotm</Template>
  <TotalTime>0</TotalTime>
  <Pages>8</Pages>
  <Words>2015</Words>
  <Characters>11488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Mariagrazia80</dc:creator>
  <cp:lastModifiedBy>Maria Luca</cp:lastModifiedBy>
  <cp:revision>2</cp:revision>
  <dcterms:created xsi:type="dcterms:W3CDTF">2023-11-09T08:04:00Z</dcterms:created>
  <dcterms:modified xsi:type="dcterms:W3CDTF">2023-11-09T08:04:00Z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0x0101009E0CDA6FD7361D4C9531B2064F3C5704</vt:lpwstr>
  </property>
</Properties>
</file>